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EB1" w:rsidRDefault="00F41EB1" w:rsidP="00F41EB1">
      <w:pPr>
        <w:autoSpaceDE w:val="0"/>
        <w:autoSpaceDN w:val="0"/>
        <w:adjustRightInd w:val="0"/>
        <w:ind w:left="6372"/>
        <w:jc w:val="both"/>
        <w:rPr>
          <w:b/>
          <w:bCs/>
          <w:sz w:val="28"/>
          <w:szCs w:val="28"/>
        </w:rPr>
      </w:pPr>
      <w:r w:rsidRPr="005534B3">
        <w:rPr>
          <w:b/>
          <w:bCs/>
          <w:sz w:val="28"/>
          <w:szCs w:val="28"/>
        </w:rPr>
        <w:t xml:space="preserve">ZAŁĄCZNIK NR </w:t>
      </w:r>
      <w:r>
        <w:rPr>
          <w:b/>
          <w:bCs/>
          <w:sz w:val="28"/>
          <w:szCs w:val="28"/>
        </w:rPr>
        <w:t>7</w:t>
      </w:r>
    </w:p>
    <w:p w:rsidR="00F41EB1" w:rsidRDefault="00F41EB1" w:rsidP="00F41EB1">
      <w:pPr>
        <w:autoSpaceDE w:val="0"/>
        <w:autoSpaceDN w:val="0"/>
        <w:adjustRightInd w:val="0"/>
        <w:spacing w:before="240"/>
        <w:jc w:val="both"/>
        <w:rPr>
          <w:rFonts w:eastAsia="Calibri"/>
          <w:iCs/>
          <w:sz w:val="20"/>
          <w:szCs w:val="20"/>
        </w:rPr>
      </w:pPr>
      <w:r w:rsidRPr="002832D8">
        <w:rPr>
          <w:rFonts w:eastAsia="Calibri"/>
          <w:iCs/>
          <w:sz w:val="20"/>
          <w:szCs w:val="20"/>
        </w:rPr>
        <w:t>Zgodnie z załącznikiem nr 1 do rozporządzenia Ministra Środowiska z dnia</w:t>
      </w:r>
      <w:r w:rsidRPr="002832D8">
        <w:rPr>
          <w:rFonts w:eastAsia="Calibri"/>
          <w:sz w:val="20"/>
          <w:szCs w:val="20"/>
        </w:rPr>
        <w:t>14 lutego 2006 r.</w:t>
      </w:r>
      <w:r w:rsidRPr="002832D8">
        <w:rPr>
          <w:rFonts w:eastAsia="Calibri"/>
          <w:b/>
          <w:bCs/>
          <w:sz w:val="20"/>
          <w:szCs w:val="20"/>
        </w:rPr>
        <w:t xml:space="preserve"> </w:t>
      </w:r>
      <w:r w:rsidRPr="002832D8">
        <w:rPr>
          <w:rFonts w:eastAsia="Calibri"/>
          <w:bCs/>
          <w:sz w:val="20"/>
          <w:szCs w:val="20"/>
        </w:rPr>
        <w:t>w sprawie wzorów dokumentów stosowanych na potrzeby ewidencji odpadów</w:t>
      </w:r>
      <w:r w:rsidRPr="002832D8">
        <w:rPr>
          <w:rFonts w:eastAsia="Calibri"/>
          <w:iCs/>
          <w:sz w:val="20"/>
          <w:szCs w:val="20"/>
        </w:rPr>
        <w:t xml:space="preserve"> (Dz. U. Nr 30, poz. 213)</w:t>
      </w:r>
    </w:p>
    <w:p w:rsidR="00F41EB1" w:rsidRPr="002832D8" w:rsidRDefault="00F41EB1" w:rsidP="00F41EB1">
      <w:pPr>
        <w:autoSpaceDE w:val="0"/>
        <w:autoSpaceDN w:val="0"/>
        <w:adjustRightInd w:val="0"/>
        <w:spacing w:before="240"/>
        <w:jc w:val="both"/>
        <w:rPr>
          <w:rFonts w:eastAsia="Calibri"/>
          <w:iCs/>
          <w:sz w:val="20"/>
          <w:szCs w:val="20"/>
        </w:rPr>
      </w:pPr>
    </w:p>
    <w:p w:rsidR="00F41EB1" w:rsidRPr="002832D8" w:rsidRDefault="00F41EB1" w:rsidP="00F41EB1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 w:rsidRPr="002832D8">
        <w:rPr>
          <w:rFonts w:eastAsia="Calibri"/>
          <w:b/>
          <w:bCs/>
        </w:rPr>
        <w:t>WZÓR</w:t>
      </w:r>
    </w:p>
    <w:p w:rsidR="00F41EB1" w:rsidRPr="002832D8" w:rsidRDefault="00F41EB1" w:rsidP="00F41EB1">
      <w:pPr>
        <w:pStyle w:val="Stopka"/>
        <w:tabs>
          <w:tab w:val="clear" w:pos="4536"/>
          <w:tab w:val="clear" w:pos="9072"/>
        </w:tabs>
        <w:jc w:val="center"/>
        <w:rPr>
          <w:b/>
        </w:rPr>
      </w:pPr>
      <w:r w:rsidRPr="008D0097">
        <w:rPr>
          <w:b/>
        </w:rPr>
        <w:t>KART</w:t>
      </w:r>
      <w:r>
        <w:rPr>
          <w:b/>
        </w:rPr>
        <w:t>Y</w:t>
      </w:r>
      <w:r w:rsidRPr="008D0097">
        <w:rPr>
          <w:b/>
        </w:rPr>
        <w:t xml:space="preserve"> EWIDENCJI ODPAD</w:t>
      </w:r>
      <w:r>
        <w:rPr>
          <w:b/>
        </w:rPr>
        <w:t>U</w:t>
      </w:r>
    </w:p>
    <w:p w:rsidR="00F41EB1" w:rsidRDefault="00F41EB1" w:rsidP="00F41EB1">
      <w:pPr>
        <w:spacing w:line="360" w:lineRule="auto"/>
        <w:jc w:val="center"/>
        <w:textAlignment w:val="top"/>
      </w:pPr>
      <w:r>
        <w:rPr>
          <w:noProof/>
        </w:rPr>
        <w:drawing>
          <wp:inline distT="0" distB="0" distL="0" distR="0">
            <wp:extent cx="4933950" cy="48101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EB1" w:rsidRPr="002832D8" w:rsidRDefault="00F41EB1" w:rsidP="00F41EB1">
      <w:pPr>
        <w:spacing w:line="360" w:lineRule="auto"/>
        <w:textAlignment w:val="top"/>
      </w:pPr>
      <w:r w:rsidRPr="002832D8">
        <w:rPr>
          <w:rFonts w:eastAsia="Calibri"/>
          <w:b/>
          <w:bCs/>
          <w:sz w:val="20"/>
          <w:szCs w:val="20"/>
        </w:rPr>
        <w:t>Objaśnienia: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a</w:t>
      </w:r>
      <w:r w:rsidRPr="002832D8">
        <w:rPr>
          <w:rFonts w:eastAsia="Calibri"/>
          <w:sz w:val="20"/>
          <w:szCs w:val="20"/>
        </w:rPr>
        <w:tab/>
        <w:t xml:space="preserve">Nie dotyczy komunalnych osadów ściekowych stosowanych w celach, o których mowa w art. 43 ust. 1 ustawy z dnia 27 kwietnia 2001 r. o odpadach (Dz. U. Nr 62, poz. 628, z </w:t>
      </w:r>
      <w:proofErr w:type="spellStart"/>
      <w:r w:rsidRPr="002832D8">
        <w:rPr>
          <w:rFonts w:eastAsia="Calibri"/>
          <w:sz w:val="20"/>
          <w:szCs w:val="20"/>
        </w:rPr>
        <w:t>późn</w:t>
      </w:r>
      <w:proofErr w:type="spellEnd"/>
      <w:r w:rsidRPr="002832D8">
        <w:rPr>
          <w:rFonts w:eastAsia="Calibri"/>
          <w:sz w:val="20"/>
          <w:szCs w:val="20"/>
        </w:rPr>
        <w:t>. zm.), oraz prowadzącego zakład przetwarzania, o którym mowa w ustawie z dnia 29 lipca 2005 r. o zużytym sprzęcie elektrycznym i elektronicznym (Dz. U. Nr 180, poz. 1495).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b</w:t>
      </w:r>
      <w:r w:rsidRPr="002832D8">
        <w:rPr>
          <w:rFonts w:eastAsia="Calibri"/>
          <w:sz w:val="20"/>
          <w:szCs w:val="20"/>
        </w:rPr>
        <w:tab/>
        <w:t>Dotyczy działalności w zakresie unieszkodliwiania PCB.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c</w:t>
      </w:r>
      <w:r w:rsidRPr="002832D8">
        <w:rPr>
          <w:rFonts w:eastAsia="Calibri"/>
          <w:sz w:val="20"/>
          <w:szCs w:val="20"/>
        </w:rPr>
        <w:tab/>
        <w:t>Imię i nazwisko lub nazwa posiadacza odpadów. W przypadku odpadów komunalnych kartę wypełnia przedsiębiorca, który uzyskał zezwolenie na prowadzenie działalności w zakresie odbierania odpadów od właścicieli nieruchomości, o którym mowa w ustawie z dnia 13 września 1996 r. o utrzymaniu czystości i porządku w gminach (Dz. U. z 2005 r. Nr 236, poz. 2008), lub gminna jednostka organizacyjna, o której mowa w ustawie z dnia 13 września 1996 r. o utrzymaniu czystości i porządku w gminach.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d</w:t>
      </w:r>
      <w:r w:rsidRPr="002832D8">
        <w:rPr>
          <w:rFonts w:eastAsia="Calibri"/>
          <w:sz w:val="20"/>
          <w:szCs w:val="20"/>
        </w:rPr>
        <w:tab/>
        <w:t>Adres zamieszkania lub siedziby posiadacza odpadów.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e</w:t>
      </w:r>
      <w:r w:rsidRPr="002832D8">
        <w:rPr>
          <w:rFonts w:eastAsia="Calibri"/>
          <w:sz w:val="20"/>
          <w:szCs w:val="20"/>
        </w:rPr>
        <w:tab/>
        <w:t xml:space="preserve">Zaznaczyć symbolem X właściwy kwadrat: W - wytwarzanie odpadów, </w:t>
      </w:r>
      <w:proofErr w:type="spellStart"/>
      <w:r w:rsidRPr="002832D8">
        <w:rPr>
          <w:rFonts w:eastAsia="Calibri"/>
          <w:sz w:val="20"/>
          <w:szCs w:val="20"/>
        </w:rPr>
        <w:t>Zb</w:t>
      </w:r>
      <w:proofErr w:type="spellEnd"/>
      <w:r w:rsidRPr="002832D8">
        <w:rPr>
          <w:rFonts w:eastAsia="Calibri"/>
          <w:sz w:val="20"/>
          <w:szCs w:val="20"/>
        </w:rPr>
        <w:t xml:space="preserve"> - zbieranie odpadów, Od - odzysk odpadów, </w:t>
      </w:r>
      <w:proofErr w:type="spellStart"/>
      <w:r w:rsidRPr="002832D8">
        <w:rPr>
          <w:rFonts w:eastAsia="Calibri"/>
          <w:sz w:val="20"/>
          <w:szCs w:val="20"/>
        </w:rPr>
        <w:t>Un</w:t>
      </w:r>
      <w:proofErr w:type="spellEnd"/>
      <w:r w:rsidRPr="002832D8">
        <w:rPr>
          <w:rFonts w:eastAsia="Calibri"/>
          <w:sz w:val="20"/>
          <w:szCs w:val="20"/>
        </w:rPr>
        <w:t xml:space="preserve"> - unieszkodliwianie odpadów.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f</w:t>
      </w:r>
      <w:r w:rsidRPr="002832D8">
        <w:rPr>
          <w:rFonts w:eastAsia="Calibri"/>
          <w:sz w:val="20"/>
          <w:szCs w:val="20"/>
        </w:rPr>
        <w:tab/>
        <w:t>Podać masę odpadów z dokładnością co najmniej do pierwszego miejsca po przecinku dla odpadów innych niż niebezpieczne; co najmniej do trzeciego miejsca po przecinku dla odpadów niebezpiecznych.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lastRenderedPageBreak/>
        <w:t>g</w:t>
      </w:r>
      <w:r w:rsidRPr="002832D8">
        <w:rPr>
          <w:rFonts w:eastAsia="Calibri"/>
          <w:sz w:val="20"/>
          <w:szCs w:val="20"/>
        </w:rPr>
        <w:tab/>
        <w:t xml:space="preserve">Podać masę odpadów zagospodarowanych we własnym zakresie. W przypadku prowadzącego stację demontażu podać masę odpadów zagospodarowanych we własnym zakresie łącznie z masą przeznaczonych do ponownego użycia przedmiotów wyposażenia i części pochodzących z pojazdów wycofanych z eksploatacji. 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h</w:t>
      </w:r>
      <w:r w:rsidRPr="002832D8">
        <w:rPr>
          <w:rFonts w:eastAsia="Calibri"/>
          <w:sz w:val="20"/>
          <w:szCs w:val="20"/>
        </w:rPr>
        <w:tab/>
        <w:t>Symbole R określają procesy odzysku polegające na wykorzystaniu odpadów w całości lub w części lub prowadzące do odzyskania z odpadów substancji lub materiałów lub energii wraz z ich wykorzystaniem zgodnie z załącznikiem nr 5 do ustawy z dnia 27 kwietnia 2001 r. o odpadach.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i</w:t>
      </w:r>
      <w:r w:rsidRPr="002832D8">
        <w:rPr>
          <w:rFonts w:eastAsia="Calibri"/>
          <w:sz w:val="20"/>
          <w:szCs w:val="20"/>
        </w:rPr>
        <w:tab/>
        <w:t>Symbole D określają procesy unieszkodliwiania odpadów zgodnie z załącznikiem nr 6 do ustawy z dnia 27 kwietnia 2001 r. o odpadach.</w:t>
      </w:r>
    </w:p>
    <w:p w:rsidR="00F41EB1" w:rsidRPr="002832D8" w:rsidRDefault="00F41EB1" w:rsidP="00F41EB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alibri"/>
          <w:sz w:val="20"/>
          <w:szCs w:val="20"/>
        </w:rPr>
      </w:pPr>
      <w:r w:rsidRPr="002832D8">
        <w:rPr>
          <w:rFonts w:eastAsia="Calibri"/>
          <w:sz w:val="20"/>
          <w:szCs w:val="20"/>
          <w:vertAlign w:val="superscript"/>
        </w:rPr>
        <w:t>j</w:t>
      </w:r>
      <w:r w:rsidRPr="002832D8">
        <w:rPr>
          <w:rFonts w:eastAsia="Calibri"/>
          <w:sz w:val="20"/>
          <w:szCs w:val="20"/>
        </w:rPr>
        <w:tab/>
        <w:t>Podać masę przedmiotów wyposażenia i części wymontowanych z pojazdów wycofanych z eksploatacji, przeznaczonych do ponownego użycia, powstałych na skutek przetworzenia w stacji demontażu.</w:t>
      </w:r>
    </w:p>
    <w:p w:rsidR="00F41EB1" w:rsidRPr="002832D8" w:rsidRDefault="00F41EB1" w:rsidP="00F41EB1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sectPr w:rsidR="00F41EB1" w:rsidRPr="002832D8" w:rsidSect="0038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EB1"/>
    <w:rsid w:val="003807C3"/>
    <w:rsid w:val="003E00ED"/>
    <w:rsid w:val="005C5FE5"/>
    <w:rsid w:val="00667451"/>
    <w:rsid w:val="009066A7"/>
    <w:rsid w:val="00995A7D"/>
    <w:rsid w:val="00A762FA"/>
    <w:rsid w:val="00B21100"/>
    <w:rsid w:val="00BA0E63"/>
    <w:rsid w:val="00D648E8"/>
    <w:rsid w:val="00F4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 Znak"/>
    <w:basedOn w:val="Normalny"/>
    <w:link w:val="StopkaZnak"/>
    <w:uiPriority w:val="99"/>
    <w:semiHidden/>
    <w:unhideWhenUsed/>
    <w:rsid w:val="00F41EB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semiHidden/>
    <w:rsid w:val="00F41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B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W.Szukajlo</dc:creator>
  <cp:lastModifiedBy>W.Szukajlo</cp:lastModifiedBy>
  <cp:revision>2</cp:revision>
  <dcterms:created xsi:type="dcterms:W3CDTF">2020-06-15T10:03:00Z</dcterms:created>
  <dcterms:modified xsi:type="dcterms:W3CDTF">2020-06-15T10:35:00Z</dcterms:modified>
</cp:coreProperties>
</file>