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4E1" w:rsidRPr="00A60C24" w:rsidRDefault="00D634E1" w:rsidP="00A60C24">
      <w:pPr>
        <w:pStyle w:val="NormalnyWeb"/>
        <w:spacing w:line="23" w:lineRule="atLeast"/>
        <w:outlineLvl w:val="1"/>
        <w:rPr>
          <w:rFonts w:asciiTheme="minorHAnsi" w:hAnsiTheme="minorHAnsi" w:cstheme="minorHAnsi"/>
          <w:b/>
          <w:bCs/>
          <w:kern w:val="36"/>
          <w:sz w:val="22"/>
          <w:szCs w:val="22"/>
        </w:rPr>
      </w:pPr>
      <w:r w:rsidRPr="00A60C24">
        <w:rPr>
          <w:rFonts w:asciiTheme="minorHAnsi" w:hAnsiTheme="minorHAnsi" w:cstheme="minorHAnsi"/>
          <w:b/>
          <w:bCs/>
          <w:kern w:val="36"/>
          <w:sz w:val="22"/>
          <w:szCs w:val="22"/>
        </w:rPr>
        <w:t>Wydanie zezwolenia na zbieranie odpadów</w:t>
      </w:r>
    </w:p>
    <w:p w:rsidR="00D634E1" w:rsidRPr="00A60C24" w:rsidRDefault="00D634E1" w:rsidP="00A60C24">
      <w:pPr>
        <w:pStyle w:val="NormalnyWeb"/>
        <w:shd w:val="clear" w:color="auto" w:fill="FFFFFF"/>
        <w:spacing w:line="23" w:lineRule="atLeast"/>
        <w:jc w:val="both"/>
        <w:rPr>
          <w:rFonts w:asciiTheme="minorHAnsi" w:hAnsiTheme="minorHAnsi" w:cstheme="minorHAnsi"/>
          <w:sz w:val="22"/>
          <w:szCs w:val="22"/>
        </w:rPr>
      </w:pPr>
      <w:r w:rsidRPr="00A60C24">
        <w:rPr>
          <w:rStyle w:val="Pogrubienie"/>
          <w:rFonts w:asciiTheme="minorHAnsi" w:hAnsiTheme="minorHAnsi" w:cstheme="minorHAnsi"/>
          <w:sz w:val="22"/>
          <w:szCs w:val="22"/>
        </w:rPr>
        <w:t>WYMAGANE DOKUMENTY</w:t>
      </w:r>
    </w:p>
    <w:p w:rsidR="00D634E1" w:rsidRPr="00A60C24" w:rsidRDefault="00D634E1" w:rsidP="00A60C24">
      <w:pPr>
        <w:numPr>
          <w:ilvl w:val="0"/>
          <w:numId w:val="1"/>
        </w:numPr>
        <w:shd w:val="clear" w:color="auto" w:fill="FFFFFF"/>
        <w:spacing w:after="120" w:line="23" w:lineRule="atLeast"/>
        <w:ind w:left="714" w:hanging="357"/>
        <w:jc w:val="both"/>
        <w:rPr>
          <w:rFonts w:asciiTheme="minorHAnsi" w:hAnsiTheme="minorHAnsi" w:cstheme="minorHAnsi"/>
          <w:sz w:val="22"/>
          <w:szCs w:val="22"/>
        </w:rPr>
      </w:pPr>
      <w:r w:rsidRPr="00A60C24">
        <w:rPr>
          <w:rFonts w:asciiTheme="minorHAnsi" w:hAnsiTheme="minorHAnsi" w:cstheme="minorHAnsi"/>
          <w:sz w:val="22"/>
          <w:szCs w:val="22"/>
        </w:rPr>
        <w:t xml:space="preserve">Wniosek spełniający wymagania art. 42. ust.1 ustawy z dnia 14 grudnia 2012 r. o odpadach </w:t>
      </w:r>
    </w:p>
    <w:p w:rsidR="00D634E1" w:rsidRPr="00A60C24" w:rsidRDefault="00D634E1" w:rsidP="00A60C24">
      <w:pPr>
        <w:numPr>
          <w:ilvl w:val="0"/>
          <w:numId w:val="1"/>
        </w:numPr>
        <w:shd w:val="clear" w:color="auto" w:fill="FFFFFF"/>
        <w:spacing w:before="100" w:beforeAutospacing="1" w:after="120" w:line="23" w:lineRule="atLeast"/>
        <w:ind w:left="714" w:hanging="357"/>
        <w:jc w:val="both"/>
        <w:rPr>
          <w:rFonts w:asciiTheme="minorHAnsi" w:hAnsiTheme="minorHAnsi" w:cstheme="minorHAnsi"/>
          <w:sz w:val="22"/>
          <w:szCs w:val="22"/>
        </w:rPr>
      </w:pPr>
      <w:r w:rsidRPr="00A60C24">
        <w:rPr>
          <w:rFonts w:asciiTheme="minorHAnsi" w:hAnsiTheme="minorHAnsi" w:cstheme="minorHAnsi"/>
          <w:sz w:val="22"/>
          <w:szCs w:val="22"/>
        </w:rPr>
        <w:t>Załączniki:</w:t>
      </w:r>
    </w:p>
    <w:p w:rsidR="00D634E1" w:rsidRPr="00A60C24" w:rsidRDefault="00D634E1" w:rsidP="00A60C24">
      <w:pPr>
        <w:numPr>
          <w:ilvl w:val="0"/>
          <w:numId w:val="2"/>
        </w:numPr>
        <w:shd w:val="clear" w:color="auto" w:fill="FFFFFF"/>
        <w:spacing w:line="23" w:lineRule="atLeast"/>
        <w:jc w:val="both"/>
        <w:rPr>
          <w:rStyle w:val="Uwydatnienie"/>
          <w:rFonts w:asciiTheme="minorHAnsi" w:hAnsiTheme="minorHAnsi" w:cstheme="minorHAnsi"/>
          <w:i w:val="0"/>
          <w:iCs w:val="0"/>
          <w:sz w:val="22"/>
          <w:szCs w:val="22"/>
        </w:rPr>
      </w:pPr>
      <w:r w:rsidRPr="00A60C24">
        <w:rPr>
          <w:rFonts w:asciiTheme="minorHAnsi" w:hAnsiTheme="minorHAnsi" w:cstheme="minorHAnsi"/>
          <w:sz w:val="22"/>
          <w:szCs w:val="22"/>
        </w:rPr>
        <w:t>oryginał dowodu wniesienia opłaty skarbowej – za wydanie zezwolenia na zbieranie odpadów </w:t>
      </w:r>
      <w:r w:rsidRPr="00A60C24">
        <w:rPr>
          <w:rStyle w:val="Uwydatnienie"/>
          <w:rFonts w:asciiTheme="minorHAnsi" w:hAnsiTheme="minorHAnsi" w:cstheme="minorHAnsi"/>
          <w:i w:val="0"/>
          <w:sz w:val="22"/>
          <w:szCs w:val="22"/>
        </w:rPr>
        <w:t>(może to być także wydruk dokumentu elektronicznego sporządzonego na podstawie ustawy Prawo Bankowe – potwierdzający wykonaną operację przelewu);</w:t>
      </w:r>
    </w:p>
    <w:p w:rsidR="00D634E1" w:rsidRPr="00A60C24" w:rsidRDefault="00D634E1" w:rsidP="00A60C24">
      <w:pPr>
        <w:shd w:val="clear" w:color="auto" w:fill="FFFFFF"/>
        <w:spacing w:line="23" w:lineRule="atLeast"/>
        <w:ind w:left="720"/>
        <w:jc w:val="both"/>
        <w:rPr>
          <w:rFonts w:asciiTheme="minorHAnsi" w:hAnsiTheme="minorHAnsi" w:cstheme="minorHAnsi"/>
          <w:sz w:val="22"/>
          <w:szCs w:val="22"/>
        </w:rPr>
      </w:pPr>
      <w:r w:rsidRPr="00A60C24">
        <w:rPr>
          <w:rFonts w:asciiTheme="minorHAnsi" w:hAnsiTheme="minorHAnsi" w:cstheme="minorHAnsi"/>
          <w:kern w:val="36"/>
          <w:sz w:val="22"/>
          <w:szCs w:val="22"/>
        </w:rPr>
        <w:t xml:space="preserve"> Opłata</w:t>
      </w:r>
      <w:r w:rsidRPr="00A60C24">
        <w:rPr>
          <w:rFonts w:asciiTheme="minorHAnsi" w:hAnsiTheme="minorHAnsi" w:cstheme="minorHAnsi"/>
          <w:sz w:val="22"/>
          <w:szCs w:val="22"/>
        </w:rPr>
        <w:t>:</w:t>
      </w:r>
      <w:r w:rsidRPr="00A60C24">
        <w:rPr>
          <w:rFonts w:asciiTheme="minorHAnsi" w:hAnsiTheme="minorHAnsi" w:cstheme="minorHAnsi"/>
          <w:kern w:val="36"/>
          <w:sz w:val="22"/>
          <w:szCs w:val="22"/>
        </w:rPr>
        <w:t xml:space="preserve"> </w:t>
      </w:r>
      <w:r w:rsidRPr="00A60C24">
        <w:rPr>
          <w:rFonts w:asciiTheme="minorHAnsi" w:hAnsiTheme="minorHAnsi" w:cstheme="minorHAnsi"/>
          <w:b/>
          <w:kern w:val="36"/>
          <w:sz w:val="22"/>
          <w:szCs w:val="22"/>
        </w:rPr>
        <w:t xml:space="preserve">- </w:t>
      </w:r>
      <w:r w:rsidRPr="00A60C24">
        <w:rPr>
          <w:rStyle w:val="Pogrubienie"/>
          <w:rFonts w:asciiTheme="minorHAnsi" w:hAnsiTheme="minorHAnsi" w:cstheme="minorHAnsi"/>
          <w:b w:val="0"/>
          <w:sz w:val="22"/>
          <w:szCs w:val="22"/>
        </w:rPr>
        <w:t>tytułem</w:t>
      </w:r>
      <w:r w:rsidRPr="00A60C24">
        <w:rPr>
          <w:rFonts w:asciiTheme="minorHAnsi" w:hAnsiTheme="minorHAnsi" w:cstheme="minorHAnsi"/>
          <w:sz w:val="22"/>
          <w:szCs w:val="22"/>
        </w:rPr>
        <w:t xml:space="preserve"> za wydanie zezwolenia na zbieranie odpadów w miejscu</w:t>
      </w:r>
      <w:r w:rsidRPr="00A60C24">
        <w:rPr>
          <w:rFonts w:asciiTheme="minorHAnsi" w:hAnsiTheme="minorHAnsi" w:cstheme="minorHAnsi"/>
          <w:i/>
          <w:sz w:val="22"/>
          <w:szCs w:val="22"/>
        </w:rPr>
        <w:t>…………………</w:t>
      </w:r>
      <w:r w:rsidRPr="00A60C24">
        <w:rPr>
          <w:rStyle w:val="Uwydatnienie"/>
          <w:rFonts w:asciiTheme="minorHAnsi" w:hAnsiTheme="minorHAnsi" w:cstheme="minorHAnsi"/>
          <w:i w:val="0"/>
          <w:sz w:val="22"/>
          <w:szCs w:val="22"/>
        </w:rPr>
        <w:t> (podać miejsce zbierania odpadów)</w:t>
      </w:r>
      <w:r w:rsidRPr="00A60C24">
        <w:rPr>
          <w:rFonts w:asciiTheme="minorHAnsi" w:hAnsiTheme="minorHAnsi" w:cstheme="minorHAnsi"/>
          <w:sz w:val="22"/>
          <w:szCs w:val="22"/>
        </w:rPr>
        <w:t>.</w:t>
      </w:r>
    </w:p>
    <w:p w:rsidR="00D634E1" w:rsidRPr="00A60C24" w:rsidRDefault="00D634E1" w:rsidP="00A60C24">
      <w:pPr>
        <w:shd w:val="clear" w:color="auto" w:fill="FFFFFF"/>
        <w:spacing w:line="23" w:lineRule="atLeast"/>
        <w:ind w:left="720"/>
        <w:jc w:val="both"/>
        <w:rPr>
          <w:rFonts w:asciiTheme="minorHAnsi" w:hAnsiTheme="minorHAnsi" w:cstheme="minorHAnsi"/>
          <w:kern w:val="36"/>
          <w:sz w:val="22"/>
          <w:szCs w:val="22"/>
        </w:rPr>
      </w:pPr>
      <w:r w:rsidRPr="00A60C24">
        <w:rPr>
          <w:rFonts w:asciiTheme="minorHAnsi" w:hAnsiTheme="minorHAnsi" w:cstheme="minorHAnsi"/>
          <w:kern w:val="36"/>
          <w:sz w:val="22"/>
          <w:szCs w:val="22"/>
        </w:rPr>
        <w:t xml:space="preserve">Opłata skarbowa za zezwolenie wynosi 616 zł. </w:t>
      </w:r>
    </w:p>
    <w:p w:rsidR="00D634E1" w:rsidRPr="00A60C24" w:rsidRDefault="00D634E1" w:rsidP="00A60C24">
      <w:pPr>
        <w:shd w:val="clear" w:color="auto" w:fill="FFFFFF"/>
        <w:spacing w:line="23" w:lineRule="atLeast"/>
        <w:ind w:left="720"/>
        <w:jc w:val="both"/>
        <w:rPr>
          <w:rFonts w:asciiTheme="minorHAnsi" w:hAnsiTheme="minorHAnsi" w:cstheme="minorHAnsi"/>
          <w:kern w:val="36"/>
          <w:sz w:val="22"/>
          <w:szCs w:val="22"/>
        </w:rPr>
      </w:pPr>
      <w:r w:rsidRPr="00A60C24">
        <w:rPr>
          <w:rFonts w:asciiTheme="minorHAnsi" w:hAnsiTheme="minorHAnsi" w:cstheme="minorHAnsi"/>
          <w:kern w:val="36"/>
          <w:sz w:val="22"/>
          <w:szCs w:val="22"/>
        </w:rPr>
        <w:t xml:space="preserve">Opata skarbowa za zmianę zezwolenia wynosi 308 zł. </w:t>
      </w:r>
    </w:p>
    <w:p w:rsidR="00D634E1" w:rsidRPr="00A60C24" w:rsidRDefault="00D634E1" w:rsidP="00A60C24">
      <w:pPr>
        <w:shd w:val="clear" w:color="auto" w:fill="FFFFFF"/>
        <w:spacing w:after="120" w:line="23" w:lineRule="atLeast"/>
        <w:ind w:left="720"/>
        <w:jc w:val="both"/>
        <w:rPr>
          <w:rFonts w:asciiTheme="minorHAnsi" w:hAnsiTheme="minorHAnsi" w:cstheme="minorHAnsi"/>
          <w:kern w:val="36"/>
          <w:sz w:val="22"/>
          <w:szCs w:val="22"/>
        </w:rPr>
      </w:pPr>
      <w:r w:rsidRPr="00A60C24">
        <w:rPr>
          <w:rFonts w:asciiTheme="minorHAnsi" w:hAnsiTheme="minorHAnsi" w:cstheme="minorHAnsi"/>
          <w:kern w:val="36"/>
          <w:sz w:val="22"/>
          <w:szCs w:val="22"/>
        </w:rPr>
        <w:t>Płatności: w kasie Urzędu Miasta Czarnków lub przelewem na konto Urzędu Miasta Czarnków Nr 22 1020 3903 0000 1402 0046 2747</w:t>
      </w:r>
    </w:p>
    <w:p w:rsidR="00D634E1" w:rsidRPr="00A60C24" w:rsidRDefault="00D634E1" w:rsidP="00A60C24">
      <w:pPr>
        <w:numPr>
          <w:ilvl w:val="0"/>
          <w:numId w:val="2"/>
        </w:numPr>
        <w:shd w:val="clear" w:color="auto" w:fill="FFFFFF"/>
        <w:spacing w:after="120" w:line="23" w:lineRule="atLeast"/>
        <w:ind w:left="714" w:hanging="357"/>
        <w:jc w:val="both"/>
        <w:rPr>
          <w:rFonts w:asciiTheme="minorHAnsi" w:hAnsiTheme="minorHAnsi" w:cstheme="minorHAnsi"/>
          <w:sz w:val="22"/>
          <w:szCs w:val="22"/>
        </w:rPr>
      </w:pPr>
      <w:r w:rsidRPr="00A60C24">
        <w:rPr>
          <w:rFonts w:asciiTheme="minorHAnsi" w:hAnsiTheme="minorHAnsi" w:cstheme="minorHAnsi"/>
          <w:sz w:val="22"/>
          <w:szCs w:val="22"/>
        </w:rPr>
        <w:t>decyzja o środowiskowych uwarunkowaniach, o któr</w:t>
      </w:r>
      <w:r w:rsidR="00A60C24">
        <w:rPr>
          <w:rFonts w:asciiTheme="minorHAnsi" w:hAnsiTheme="minorHAnsi" w:cstheme="minorHAnsi"/>
          <w:sz w:val="22"/>
          <w:szCs w:val="22"/>
        </w:rPr>
        <w:t xml:space="preserve">ej mowa w art. 71 ustawy z dnia </w:t>
      </w:r>
      <w:r w:rsidRPr="00A60C24">
        <w:rPr>
          <w:rFonts w:asciiTheme="minorHAnsi" w:hAnsiTheme="minorHAnsi" w:cstheme="minorHAnsi"/>
          <w:sz w:val="22"/>
          <w:szCs w:val="22"/>
        </w:rPr>
        <w:t>3 października 2008 r. o udostępnianiu informacji o środowisku i jego ochronie, udziale społeczeństwa w ochronie środowiska oraz o ocenach oddziaływania na środowisko, jeśli  była wymagana, (kserokopia decyzji z klauzulą ostateczności i potwierdzona za zgodność z oryginałem);</w:t>
      </w:r>
    </w:p>
    <w:p w:rsidR="00D634E1" w:rsidRPr="00A60C24" w:rsidRDefault="00D634E1" w:rsidP="00A60C24">
      <w:pPr>
        <w:numPr>
          <w:ilvl w:val="0"/>
          <w:numId w:val="2"/>
        </w:numPr>
        <w:shd w:val="clear" w:color="auto" w:fill="FFFFFF"/>
        <w:spacing w:after="120" w:line="23" w:lineRule="atLeast"/>
        <w:ind w:left="714" w:hanging="357"/>
        <w:jc w:val="both"/>
        <w:rPr>
          <w:rFonts w:asciiTheme="minorHAnsi" w:hAnsiTheme="minorHAnsi" w:cstheme="minorHAnsi"/>
          <w:sz w:val="22"/>
          <w:szCs w:val="22"/>
        </w:rPr>
      </w:pPr>
      <w:r w:rsidRPr="00A60C24">
        <w:rPr>
          <w:rFonts w:asciiTheme="minorHAnsi" w:hAnsiTheme="minorHAnsi" w:cstheme="minorHAnsi"/>
          <w:sz w:val="22"/>
          <w:szCs w:val="22"/>
        </w:rPr>
        <w:t>pełnomocnictwo - w przypadku ustanowienia pełnomocnictwa (oryginał lub urzędowo potwierdzona kopia) wraz z dowodem uiszczenia stosownej opłaty (17 zł od jednego stosunku pełnomocnictwa);</w:t>
      </w:r>
    </w:p>
    <w:p w:rsidR="00D634E1" w:rsidRPr="00A60C24" w:rsidRDefault="00D634E1" w:rsidP="00A60C24">
      <w:pPr>
        <w:numPr>
          <w:ilvl w:val="0"/>
          <w:numId w:val="10"/>
        </w:numPr>
        <w:shd w:val="clear" w:color="auto" w:fill="FFFFFF"/>
        <w:spacing w:line="23" w:lineRule="atLeast"/>
        <w:jc w:val="both"/>
        <w:rPr>
          <w:rFonts w:asciiTheme="minorHAnsi" w:hAnsiTheme="minorHAnsi" w:cstheme="minorHAnsi"/>
          <w:sz w:val="22"/>
          <w:szCs w:val="22"/>
        </w:rPr>
      </w:pPr>
      <w:r w:rsidRPr="00A60C24">
        <w:rPr>
          <w:rFonts w:asciiTheme="minorHAnsi" w:hAnsiTheme="minorHAnsi" w:cstheme="minorHAnsi"/>
          <w:sz w:val="22"/>
          <w:szCs w:val="22"/>
        </w:rPr>
        <w:t>zaświadczenie o niekaralności:</w:t>
      </w:r>
    </w:p>
    <w:p w:rsidR="00D634E1" w:rsidRPr="00A60C24" w:rsidRDefault="00D634E1" w:rsidP="00A60C24">
      <w:pPr>
        <w:numPr>
          <w:ilvl w:val="0"/>
          <w:numId w:val="11"/>
        </w:numPr>
        <w:shd w:val="clear" w:color="auto" w:fill="FFFFFF"/>
        <w:spacing w:line="23" w:lineRule="atLeast"/>
        <w:contextualSpacing/>
        <w:jc w:val="both"/>
        <w:rPr>
          <w:rFonts w:asciiTheme="minorHAnsi" w:hAnsiTheme="minorHAnsi" w:cstheme="minorHAnsi"/>
          <w:sz w:val="22"/>
          <w:szCs w:val="22"/>
        </w:rPr>
      </w:pPr>
      <w:r w:rsidRPr="00A60C24">
        <w:rPr>
          <w:rFonts w:asciiTheme="minorHAnsi" w:hAnsiTheme="minorHAnsi" w:cstheme="minorHAnsi"/>
          <w:sz w:val="22"/>
          <w:szCs w:val="22"/>
        </w:rPr>
        <w:t>posiadacza odpadów będącego osobą fizyczną prowadzącą działalność gospodarczą,</w:t>
      </w:r>
    </w:p>
    <w:p w:rsidR="00D634E1" w:rsidRPr="00A60C24" w:rsidRDefault="00D634E1" w:rsidP="00A60C24">
      <w:pPr>
        <w:numPr>
          <w:ilvl w:val="0"/>
          <w:numId w:val="11"/>
        </w:numPr>
        <w:shd w:val="clear" w:color="auto" w:fill="FFFFFF"/>
        <w:spacing w:line="23" w:lineRule="atLeast"/>
        <w:contextualSpacing/>
        <w:jc w:val="both"/>
        <w:rPr>
          <w:rFonts w:asciiTheme="minorHAnsi" w:hAnsiTheme="minorHAnsi" w:cstheme="minorHAnsi"/>
          <w:sz w:val="22"/>
          <w:szCs w:val="22"/>
        </w:rPr>
      </w:pPr>
      <w:r w:rsidRPr="00A60C24">
        <w:rPr>
          <w:rFonts w:asciiTheme="minorHAnsi" w:hAnsiTheme="minorHAnsi" w:cstheme="minorHAnsi"/>
          <w:sz w:val="22"/>
          <w:szCs w:val="22"/>
        </w:rPr>
        <w:t>)wspólnika, prokurenta, członka zarządu lub członka rady nadzorczej posiadacza odpadów będącego osobą prawną albo jednostką organizacyjną nieposiadającą osobowości prawnej</w:t>
      </w:r>
    </w:p>
    <w:p w:rsidR="00D634E1" w:rsidRPr="00A60C24" w:rsidRDefault="00D634E1" w:rsidP="00A60C24">
      <w:pPr>
        <w:shd w:val="clear" w:color="auto" w:fill="FFFFFF"/>
        <w:spacing w:before="120" w:after="150" w:line="23" w:lineRule="atLeast"/>
        <w:ind w:left="476"/>
        <w:jc w:val="both"/>
        <w:rPr>
          <w:rFonts w:asciiTheme="minorHAnsi" w:hAnsiTheme="minorHAnsi" w:cstheme="minorHAnsi"/>
          <w:sz w:val="22"/>
          <w:szCs w:val="22"/>
        </w:rPr>
      </w:pPr>
      <w:r w:rsidRPr="00A60C24">
        <w:rPr>
          <w:rFonts w:asciiTheme="minorHAnsi" w:hAnsiTheme="minorHAnsi" w:cstheme="minorHAnsi"/>
          <w:sz w:val="22"/>
          <w:szCs w:val="22"/>
        </w:rPr>
        <w:t xml:space="preserve">– za przestępstwa przeciwko środowisku lub przestępstwa, o których mowa w </w:t>
      </w:r>
      <w:hyperlink r:id="rId8" w:anchor="/document/16798683?unitId=art(163)&amp;cm=DOCUMENT" w:history="1">
        <w:r w:rsidRPr="00A60C24">
          <w:rPr>
            <w:rFonts w:asciiTheme="minorHAnsi" w:hAnsiTheme="minorHAnsi" w:cstheme="minorHAnsi"/>
            <w:sz w:val="22"/>
            <w:szCs w:val="22"/>
          </w:rPr>
          <w:t>art. 163</w:t>
        </w:r>
      </w:hyperlink>
      <w:r w:rsidRPr="00A60C24">
        <w:rPr>
          <w:rFonts w:asciiTheme="minorHAnsi" w:hAnsiTheme="minorHAnsi" w:cstheme="minorHAnsi"/>
          <w:sz w:val="22"/>
          <w:szCs w:val="22"/>
        </w:rPr>
        <w:t xml:space="preserve">, </w:t>
      </w:r>
      <w:hyperlink r:id="rId9" w:anchor="/document/16798683?unitId=art(164)&amp;cm=DOCUMENT" w:history="1">
        <w:r w:rsidRPr="00A60C24">
          <w:rPr>
            <w:rFonts w:asciiTheme="minorHAnsi" w:hAnsiTheme="minorHAnsi" w:cstheme="minorHAnsi"/>
            <w:sz w:val="22"/>
            <w:szCs w:val="22"/>
          </w:rPr>
          <w:t>art. 164</w:t>
        </w:r>
      </w:hyperlink>
      <w:r w:rsidRPr="00A60C24">
        <w:rPr>
          <w:rFonts w:asciiTheme="minorHAnsi" w:hAnsiTheme="minorHAnsi" w:cstheme="minorHAnsi"/>
          <w:sz w:val="22"/>
          <w:szCs w:val="22"/>
        </w:rPr>
        <w:t xml:space="preserve"> lub </w:t>
      </w:r>
      <w:hyperlink r:id="rId10" w:anchor="/document/16798683?unitId=art(168)&amp;cm=DOCUMENT" w:history="1">
        <w:r w:rsidRPr="00A60C24">
          <w:rPr>
            <w:rFonts w:asciiTheme="minorHAnsi" w:hAnsiTheme="minorHAnsi" w:cstheme="minorHAnsi"/>
            <w:sz w:val="22"/>
            <w:szCs w:val="22"/>
          </w:rPr>
          <w:t>art. 168</w:t>
        </w:r>
      </w:hyperlink>
      <w:r w:rsidRPr="00A60C24">
        <w:rPr>
          <w:rFonts w:asciiTheme="minorHAnsi" w:hAnsiTheme="minorHAnsi" w:cstheme="minorHAnsi"/>
          <w:sz w:val="22"/>
          <w:szCs w:val="22"/>
        </w:rPr>
        <w:t xml:space="preserve"> w związku z </w:t>
      </w:r>
      <w:hyperlink r:id="rId11" w:anchor="/document/16798683?unitId=art(163)par(1)&amp;cm=DOCUMENT" w:history="1">
        <w:r w:rsidRPr="00A60C24">
          <w:rPr>
            <w:rFonts w:asciiTheme="minorHAnsi" w:hAnsiTheme="minorHAnsi" w:cstheme="minorHAnsi"/>
            <w:sz w:val="22"/>
            <w:szCs w:val="22"/>
          </w:rPr>
          <w:t>art. 163 § 1</w:t>
        </w:r>
      </w:hyperlink>
      <w:r w:rsidRPr="00A60C24">
        <w:rPr>
          <w:rFonts w:asciiTheme="minorHAnsi" w:hAnsiTheme="minorHAnsi" w:cstheme="minorHAnsi"/>
          <w:sz w:val="22"/>
          <w:szCs w:val="22"/>
        </w:rPr>
        <w:t xml:space="preserve"> ustawy z dnia 6 czerwca 1997 r. - Kodeks karny;</w:t>
      </w:r>
    </w:p>
    <w:p w:rsidR="00D634E1" w:rsidRPr="00A60C24" w:rsidRDefault="00D634E1" w:rsidP="00A60C24">
      <w:pPr>
        <w:numPr>
          <w:ilvl w:val="0"/>
          <w:numId w:val="12"/>
        </w:numPr>
        <w:shd w:val="clear" w:color="auto" w:fill="FFFFFF"/>
        <w:spacing w:before="120" w:after="120" w:line="23" w:lineRule="atLeast"/>
        <w:ind w:left="714" w:hanging="357"/>
        <w:jc w:val="both"/>
        <w:rPr>
          <w:rFonts w:asciiTheme="minorHAnsi" w:hAnsiTheme="minorHAnsi" w:cstheme="minorHAnsi"/>
          <w:sz w:val="22"/>
          <w:szCs w:val="22"/>
        </w:rPr>
      </w:pPr>
      <w:r w:rsidRPr="00A60C24">
        <w:rPr>
          <w:rFonts w:asciiTheme="minorHAnsi" w:hAnsiTheme="minorHAnsi" w:cstheme="minorHAnsi"/>
          <w:sz w:val="22"/>
          <w:szCs w:val="22"/>
        </w:rPr>
        <w:t xml:space="preserve">zaświadczenie o niekaralności posiadacza odpadów za przestępstwa przeciwko środowisku na podstawie przepisów </w:t>
      </w:r>
      <w:hyperlink r:id="rId12" w:anchor="/document/16991855?cm=DOCUMENT" w:history="1">
        <w:r w:rsidRPr="00A60C24">
          <w:rPr>
            <w:rFonts w:asciiTheme="minorHAnsi" w:hAnsiTheme="minorHAnsi" w:cstheme="minorHAnsi"/>
            <w:sz w:val="22"/>
            <w:szCs w:val="22"/>
          </w:rPr>
          <w:t>ustawy</w:t>
        </w:r>
      </w:hyperlink>
      <w:r w:rsidRPr="00A60C24">
        <w:rPr>
          <w:rFonts w:asciiTheme="minorHAnsi" w:hAnsiTheme="minorHAnsi" w:cstheme="minorHAnsi"/>
          <w:sz w:val="22"/>
          <w:szCs w:val="22"/>
        </w:rPr>
        <w:t xml:space="preserve"> z dnia 28 października 2002 r. o odpowiedzialności podmiotów zbiorowych za czyny zabronione pod groźbą </w:t>
      </w:r>
      <w:r w:rsidR="00070342" w:rsidRPr="00A60C24">
        <w:rPr>
          <w:rFonts w:asciiTheme="minorHAnsi" w:hAnsiTheme="minorHAnsi" w:cstheme="minorHAnsi"/>
          <w:sz w:val="22"/>
          <w:szCs w:val="22"/>
        </w:rPr>
        <w:t>kary</w:t>
      </w:r>
      <w:r w:rsidRPr="00A60C24">
        <w:rPr>
          <w:rFonts w:asciiTheme="minorHAnsi" w:hAnsiTheme="minorHAnsi" w:cstheme="minorHAnsi"/>
          <w:sz w:val="22"/>
          <w:szCs w:val="22"/>
        </w:rPr>
        <w:t>;</w:t>
      </w:r>
    </w:p>
    <w:p w:rsidR="00D634E1" w:rsidRPr="00A60C24" w:rsidRDefault="00D634E1" w:rsidP="00A60C24">
      <w:pPr>
        <w:numPr>
          <w:ilvl w:val="0"/>
          <w:numId w:val="12"/>
        </w:numPr>
        <w:shd w:val="clear" w:color="auto" w:fill="FFFFFF"/>
        <w:spacing w:before="120" w:after="120" w:line="23" w:lineRule="atLeast"/>
        <w:ind w:left="714" w:hanging="357"/>
        <w:jc w:val="both"/>
        <w:rPr>
          <w:rFonts w:asciiTheme="minorHAnsi" w:hAnsiTheme="minorHAnsi" w:cstheme="minorHAnsi"/>
          <w:sz w:val="22"/>
          <w:szCs w:val="22"/>
        </w:rPr>
      </w:pPr>
      <w:r w:rsidRPr="00A60C24">
        <w:rPr>
          <w:rFonts w:asciiTheme="minorHAnsi" w:hAnsiTheme="minorHAnsi" w:cstheme="minorHAnsi"/>
          <w:sz w:val="22"/>
          <w:szCs w:val="22"/>
        </w:rPr>
        <w:t>oświadczenie o niekaralności osób, o których mowa w pkt 1, lub o liczbie prawomocnych wyroków skazujących te osoby, za wykroczenia określone w art. 175, art. 183, art. 189 ust. 2 pkt 6 lub art. 191;</w:t>
      </w:r>
    </w:p>
    <w:p w:rsidR="00D634E1" w:rsidRPr="00A60C24" w:rsidRDefault="00D634E1" w:rsidP="00A60C24">
      <w:pPr>
        <w:numPr>
          <w:ilvl w:val="0"/>
          <w:numId w:val="12"/>
        </w:numPr>
        <w:shd w:val="clear" w:color="auto" w:fill="FFFFFF"/>
        <w:spacing w:line="23" w:lineRule="atLeast"/>
        <w:contextualSpacing/>
        <w:jc w:val="both"/>
        <w:rPr>
          <w:rFonts w:asciiTheme="minorHAnsi" w:hAnsiTheme="minorHAnsi" w:cstheme="minorHAnsi"/>
          <w:sz w:val="22"/>
          <w:szCs w:val="22"/>
        </w:rPr>
      </w:pPr>
      <w:r w:rsidRPr="00A60C24">
        <w:rPr>
          <w:rFonts w:asciiTheme="minorHAnsi" w:hAnsiTheme="minorHAnsi" w:cstheme="minorHAnsi"/>
          <w:sz w:val="22"/>
          <w:szCs w:val="22"/>
        </w:rPr>
        <w:t>oświadczenie, że w stosunku do:</w:t>
      </w:r>
    </w:p>
    <w:p w:rsidR="00D634E1" w:rsidRPr="00A60C24" w:rsidRDefault="00D634E1" w:rsidP="00A60C24">
      <w:pPr>
        <w:numPr>
          <w:ilvl w:val="0"/>
          <w:numId w:val="13"/>
        </w:numPr>
        <w:shd w:val="clear" w:color="auto" w:fill="FFFFFF"/>
        <w:spacing w:line="23" w:lineRule="atLeast"/>
        <w:contextualSpacing/>
        <w:jc w:val="both"/>
        <w:rPr>
          <w:rFonts w:asciiTheme="minorHAnsi" w:hAnsiTheme="minorHAnsi" w:cstheme="minorHAnsi"/>
          <w:sz w:val="22"/>
          <w:szCs w:val="22"/>
        </w:rPr>
      </w:pPr>
      <w:r w:rsidRPr="00A60C24">
        <w:rPr>
          <w:rFonts w:asciiTheme="minorHAnsi" w:hAnsiTheme="minorHAnsi" w:cstheme="minorHAnsi"/>
          <w:sz w:val="22"/>
          <w:szCs w:val="22"/>
        </w:rPr>
        <w:t>osoby, o której mowa w pkt 1 lit. a,</w:t>
      </w:r>
    </w:p>
    <w:p w:rsidR="00D634E1" w:rsidRPr="00A60C24" w:rsidRDefault="00D634E1" w:rsidP="00A60C24">
      <w:pPr>
        <w:numPr>
          <w:ilvl w:val="0"/>
          <w:numId w:val="13"/>
        </w:numPr>
        <w:shd w:val="clear" w:color="auto" w:fill="FFFFFF"/>
        <w:spacing w:line="23" w:lineRule="atLeast"/>
        <w:contextualSpacing/>
        <w:jc w:val="both"/>
        <w:rPr>
          <w:rFonts w:asciiTheme="minorHAnsi" w:hAnsiTheme="minorHAnsi" w:cstheme="minorHAnsi"/>
          <w:sz w:val="22"/>
          <w:szCs w:val="22"/>
        </w:rPr>
      </w:pPr>
      <w:r w:rsidRPr="00A60C24">
        <w:rPr>
          <w:rFonts w:asciiTheme="minorHAnsi" w:hAnsiTheme="minorHAnsi" w:cstheme="minorHAnsi"/>
          <w:sz w:val="22"/>
          <w:szCs w:val="22"/>
        </w:rPr>
        <w:t>posiadacza odpadów będącego osobą prawną albo jednostką organizacyjną nieposiadającą osobowości prawnej, wspólnika, prokurenta, członka zarządu lub członka rady nadzorczej tego posiadacza odpadów prowadzącego działalność gospodarczą jako osoba fizyczna</w:t>
      </w:r>
    </w:p>
    <w:p w:rsidR="00D634E1" w:rsidRPr="00A60C24" w:rsidRDefault="00D634E1" w:rsidP="00A60C24">
      <w:pPr>
        <w:shd w:val="clear" w:color="auto" w:fill="FFFFFF"/>
        <w:spacing w:before="120" w:after="150" w:line="23" w:lineRule="atLeast"/>
        <w:ind w:left="476"/>
        <w:jc w:val="both"/>
        <w:rPr>
          <w:rFonts w:asciiTheme="minorHAnsi" w:hAnsiTheme="minorHAnsi" w:cstheme="minorHAnsi"/>
          <w:sz w:val="22"/>
          <w:szCs w:val="22"/>
        </w:rPr>
      </w:pPr>
      <w:r w:rsidRPr="00A60C24">
        <w:rPr>
          <w:rFonts w:asciiTheme="minorHAnsi" w:hAnsiTheme="minorHAnsi" w:cstheme="minorHAnsi"/>
          <w:sz w:val="22"/>
          <w:szCs w:val="22"/>
        </w:rPr>
        <w:t>- w ostatnich 10 latach nie wydano ostatecznej decyzji o cofnięciu zezwolenia na zbieranie odpadów, zezwolenia na przetwarzanie odpadów, zezwolenia na zbieranie i przetwarzanie odpadów lub pozwolenia na wytwarzanie odpadów uwzględniającego zbieranie i przetwarzanie odpadów lub nie wymierzono co najmniej trzykrotnie administracyjnej kary pieniężnej, o której mowa w art. 194, w wysokości przekraczającej łącznie kwotę 150 000 zł;</w:t>
      </w:r>
    </w:p>
    <w:p w:rsidR="00D634E1" w:rsidRPr="00A60C24" w:rsidRDefault="00D634E1" w:rsidP="00A60C24">
      <w:pPr>
        <w:numPr>
          <w:ilvl w:val="0"/>
          <w:numId w:val="14"/>
        </w:numPr>
        <w:shd w:val="clear" w:color="auto" w:fill="FFFFFF"/>
        <w:spacing w:before="120" w:after="150" w:line="23" w:lineRule="atLeast"/>
        <w:contextualSpacing/>
        <w:jc w:val="both"/>
        <w:rPr>
          <w:rFonts w:asciiTheme="minorHAnsi" w:hAnsiTheme="minorHAnsi" w:cstheme="minorHAnsi"/>
          <w:sz w:val="22"/>
          <w:szCs w:val="22"/>
        </w:rPr>
      </w:pPr>
      <w:r w:rsidRPr="00A60C24">
        <w:rPr>
          <w:rFonts w:asciiTheme="minorHAnsi" w:hAnsiTheme="minorHAnsi" w:cstheme="minorHAnsi"/>
          <w:sz w:val="22"/>
          <w:szCs w:val="22"/>
        </w:rPr>
        <w:lastRenderedPageBreak/>
        <w:t>oświadczenie, że wspólnik, prokurent, członek zarządu lub członek rady nadzorczej posiadacza odpadów nie jest lub nie był wspólnikiem, prokurentem, członkiem rady nadzorczej lub członkiem zarządu innego przedsiębiorcy:</w:t>
      </w:r>
    </w:p>
    <w:p w:rsidR="00D634E1" w:rsidRPr="00A60C24" w:rsidRDefault="00D634E1" w:rsidP="00A60C24">
      <w:pPr>
        <w:numPr>
          <w:ilvl w:val="0"/>
          <w:numId w:val="15"/>
        </w:numPr>
        <w:shd w:val="clear" w:color="auto" w:fill="FFFFFF"/>
        <w:spacing w:before="120" w:after="150" w:line="23" w:lineRule="atLeast"/>
        <w:contextualSpacing/>
        <w:jc w:val="both"/>
        <w:rPr>
          <w:rFonts w:asciiTheme="minorHAnsi" w:hAnsiTheme="minorHAnsi" w:cstheme="minorHAnsi"/>
          <w:sz w:val="22"/>
          <w:szCs w:val="22"/>
        </w:rPr>
      </w:pPr>
      <w:r w:rsidRPr="00A60C24">
        <w:rPr>
          <w:rFonts w:asciiTheme="minorHAnsi" w:hAnsiTheme="minorHAnsi" w:cstheme="minorHAnsi"/>
          <w:sz w:val="22"/>
          <w:szCs w:val="22"/>
        </w:rPr>
        <w:t>w stosunku do którego w ostatnich 10 latach wydano ostateczną decyzję o cofnięciu zezwolenia na zbieranie odpadów, zezwolenia na przetwarzanie odpadów, zezwolenia na zbieranie i przetwarzanie odpadów lub pozwolenia na wytwarzanie odpadów uwzględniającego zbieranie i przetwarzanie odpadów lub</w:t>
      </w:r>
    </w:p>
    <w:p w:rsidR="00D634E1" w:rsidRPr="00A60C24" w:rsidRDefault="00D634E1" w:rsidP="00A60C24">
      <w:pPr>
        <w:numPr>
          <w:ilvl w:val="0"/>
          <w:numId w:val="15"/>
        </w:numPr>
        <w:shd w:val="clear" w:color="auto" w:fill="FFFFFF"/>
        <w:spacing w:before="120" w:after="150" w:line="23" w:lineRule="atLeast"/>
        <w:contextualSpacing/>
        <w:jc w:val="both"/>
        <w:rPr>
          <w:rFonts w:asciiTheme="minorHAnsi" w:hAnsiTheme="minorHAnsi" w:cstheme="minorHAnsi"/>
          <w:sz w:val="22"/>
          <w:szCs w:val="22"/>
        </w:rPr>
      </w:pPr>
      <w:r w:rsidRPr="00A60C24">
        <w:rPr>
          <w:rFonts w:asciiTheme="minorHAnsi" w:hAnsiTheme="minorHAnsi" w:cstheme="minorHAnsi"/>
          <w:sz w:val="22"/>
          <w:szCs w:val="22"/>
        </w:rPr>
        <w:t>któremu wymierzono co najmniej trzykrotnie administracyjną karę pieniężną, o której mowa w art. 194, w ostatnich 10 latach, w wysokości przekraczającej łącznie kwotę 150 000 zł</w:t>
      </w:r>
    </w:p>
    <w:p w:rsidR="00D634E1" w:rsidRPr="00A60C24" w:rsidRDefault="00D634E1" w:rsidP="00A60C24">
      <w:pPr>
        <w:shd w:val="clear" w:color="auto" w:fill="FFFFFF"/>
        <w:spacing w:before="120" w:after="150" w:line="23" w:lineRule="atLeast"/>
        <w:ind w:left="476"/>
        <w:jc w:val="both"/>
        <w:rPr>
          <w:rFonts w:asciiTheme="minorHAnsi" w:hAnsiTheme="minorHAnsi" w:cstheme="minorHAnsi"/>
          <w:sz w:val="22"/>
          <w:szCs w:val="22"/>
        </w:rPr>
      </w:pPr>
      <w:r w:rsidRPr="00A60C24">
        <w:rPr>
          <w:rFonts w:asciiTheme="minorHAnsi" w:hAnsiTheme="minorHAnsi" w:cstheme="minorHAnsi"/>
          <w:sz w:val="22"/>
          <w:szCs w:val="22"/>
        </w:rPr>
        <w:t>- za naruszenia popełnione w czasie, gdy jest lub był wspólnikiem, prokurentem, członkiem rady nadzorczej lub członkiem zarządu tego innego przedsiębiorcy.</w:t>
      </w:r>
    </w:p>
    <w:p w:rsidR="00D634E1" w:rsidRPr="00A60C24" w:rsidRDefault="00D634E1" w:rsidP="00A60C24">
      <w:pPr>
        <w:pStyle w:val="NormalnyWeb"/>
        <w:shd w:val="clear" w:color="auto" w:fill="FFFFFF"/>
        <w:spacing w:line="23" w:lineRule="atLeast"/>
        <w:jc w:val="both"/>
        <w:rPr>
          <w:rFonts w:asciiTheme="minorHAnsi" w:hAnsiTheme="minorHAnsi" w:cstheme="minorHAnsi"/>
          <w:sz w:val="22"/>
          <w:szCs w:val="22"/>
        </w:rPr>
      </w:pPr>
      <w:r w:rsidRPr="00A60C24">
        <w:rPr>
          <w:rFonts w:asciiTheme="minorHAnsi" w:hAnsiTheme="minorHAnsi" w:cstheme="minorHAnsi"/>
          <w:sz w:val="22"/>
          <w:szCs w:val="22"/>
        </w:rPr>
        <w:t>Powyższe Oświadczenia składa się pod rygorem odpowiedzialności karnej za składanie fałszywych zeznań. Składający oświadczenie jest obowiązany do zawarcia w nim klauzuli następującej treści:</w:t>
      </w:r>
    </w:p>
    <w:p w:rsidR="00D634E1" w:rsidRPr="00A60C24" w:rsidRDefault="00D634E1" w:rsidP="00A60C24">
      <w:pPr>
        <w:pStyle w:val="NormalnyWeb"/>
        <w:shd w:val="clear" w:color="auto" w:fill="FFFFFF"/>
        <w:spacing w:before="0" w:beforeAutospacing="0" w:after="160" w:afterAutospacing="0" w:line="23" w:lineRule="atLeast"/>
        <w:jc w:val="both"/>
        <w:rPr>
          <w:rFonts w:asciiTheme="minorHAnsi" w:hAnsiTheme="minorHAnsi" w:cstheme="minorHAnsi"/>
          <w:sz w:val="22"/>
          <w:szCs w:val="22"/>
        </w:rPr>
      </w:pPr>
      <w:r w:rsidRPr="00A60C24">
        <w:rPr>
          <w:rFonts w:asciiTheme="minorHAnsi" w:hAnsiTheme="minorHAnsi" w:cstheme="minorHAnsi"/>
          <w:sz w:val="22"/>
          <w:szCs w:val="22"/>
        </w:rPr>
        <w:t>„Jestem świadomy odpowiedzialności karnej za złożenie fałszywego oświadczenia”.</w:t>
      </w:r>
    </w:p>
    <w:p w:rsidR="00D634E1" w:rsidRPr="00A60C24" w:rsidRDefault="00D634E1" w:rsidP="00A60C24">
      <w:pPr>
        <w:pStyle w:val="NormalnyWeb"/>
        <w:shd w:val="clear" w:color="auto" w:fill="FFFFFF"/>
        <w:spacing w:line="23" w:lineRule="atLeast"/>
        <w:jc w:val="both"/>
        <w:rPr>
          <w:rFonts w:asciiTheme="minorHAnsi" w:hAnsiTheme="minorHAnsi" w:cstheme="minorHAnsi"/>
          <w:sz w:val="22"/>
          <w:szCs w:val="22"/>
        </w:rPr>
      </w:pPr>
      <w:r w:rsidRPr="00A60C24">
        <w:rPr>
          <w:rFonts w:asciiTheme="minorHAnsi" w:hAnsiTheme="minorHAnsi" w:cstheme="minorHAnsi"/>
          <w:sz w:val="22"/>
          <w:szCs w:val="22"/>
        </w:rPr>
        <w:t>Klauzula  ta zastępuje pouczenie  organu o odpowiedzialności karnej za składanie fałszywych zeznań.</w:t>
      </w:r>
    </w:p>
    <w:p w:rsidR="00D634E1" w:rsidRPr="00A60C24" w:rsidRDefault="00D634E1" w:rsidP="00A60C24">
      <w:pPr>
        <w:numPr>
          <w:ilvl w:val="0"/>
          <w:numId w:val="5"/>
        </w:numPr>
        <w:shd w:val="clear" w:color="auto" w:fill="FFFFFF"/>
        <w:spacing w:after="160" w:line="23" w:lineRule="atLeast"/>
        <w:jc w:val="both"/>
        <w:rPr>
          <w:rFonts w:asciiTheme="minorHAnsi" w:hAnsiTheme="minorHAnsi" w:cstheme="minorHAnsi"/>
          <w:sz w:val="22"/>
          <w:szCs w:val="22"/>
        </w:rPr>
      </w:pPr>
      <w:r w:rsidRPr="00A60C24">
        <w:rPr>
          <w:rFonts w:asciiTheme="minorHAnsi" w:hAnsiTheme="minorHAnsi" w:cstheme="minorHAnsi"/>
          <w:sz w:val="22"/>
          <w:szCs w:val="22"/>
        </w:rPr>
        <w:t>decyzja o warunkach zabudowy i zagospodarowania terenu, o której mowa w art. 4 ust. 2 ustawy z 27 marca 2003 r. o planowaniu i zagospodarowaniu przestrzennym</w:t>
      </w:r>
      <w:r w:rsidR="004B44F9" w:rsidRPr="00A60C24">
        <w:rPr>
          <w:rFonts w:asciiTheme="minorHAnsi" w:hAnsiTheme="minorHAnsi" w:cstheme="minorHAnsi"/>
          <w:sz w:val="22"/>
          <w:szCs w:val="22"/>
        </w:rPr>
        <w:t xml:space="preserve"> </w:t>
      </w:r>
      <w:r w:rsidRPr="00A60C24">
        <w:rPr>
          <w:rFonts w:asciiTheme="minorHAnsi" w:hAnsiTheme="minorHAnsi" w:cstheme="minorHAnsi"/>
          <w:sz w:val="22"/>
          <w:szCs w:val="22"/>
        </w:rPr>
        <w:t>w przypadku gdy dla terenu, którego wniosek dotyczy, nie został uchwalony miejscowy plan zagospodarowania, chyba ze uzyskanie decyzji o warunkach zabudowy i zagospodarowania terenu nie jest wymagane</w:t>
      </w:r>
    </w:p>
    <w:p w:rsidR="00D634E1" w:rsidRPr="00A60C24" w:rsidRDefault="00D634E1" w:rsidP="00A60C24">
      <w:pPr>
        <w:numPr>
          <w:ilvl w:val="0"/>
          <w:numId w:val="5"/>
        </w:numPr>
        <w:shd w:val="clear" w:color="auto" w:fill="FFFFFF"/>
        <w:spacing w:after="160" w:line="23" w:lineRule="atLeast"/>
        <w:jc w:val="both"/>
        <w:rPr>
          <w:rFonts w:asciiTheme="minorHAnsi" w:hAnsiTheme="minorHAnsi" w:cstheme="minorHAnsi"/>
          <w:sz w:val="22"/>
          <w:szCs w:val="22"/>
        </w:rPr>
      </w:pPr>
      <w:r w:rsidRPr="00A60C24">
        <w:rPr>
          <w:rFonts w:asciiTheme="minorHAnsi" w:hAnsiTheme="minorHAnsi" w:cstheme="minorHAnsi"/>
          <w:sz w:val="22"/>
          <w:szCs w:val="22"/>
        </w:rPr>
        <w:t>dokument potwierdzający prawo własności, prawo użytkowania wieczystego, prawo użytkowania albo umowę dzierżawy nieruchomości, o której mowa w art. 41b ust. 1 ustawy       o odpadach - dotyczy posiadacza odpadów, z wyłączeniem jednostek budżetowych,  który zamierza zbierać:  odpady niebezpieczne, odpady komunalne lub odpady pochodzących                 z przetwarzania odpadów komunalnych</w:t>
      </w:r>
    </w:p>
    <w:p w:rsidR="00D634E1" w:rsidRPr="00A60C24" w:rsidRDefault="00D634E1" w:rsidP="00A60C24">
      <w:pPr>
        <w:pStyle w:val="NormalnyWeb"/>
        <w:shd w:val="clear" w:color="auto" w:fill="FFFFFF"/>
        <w:spacing w:before="0" w:beforeAutospacing="0" w:after="160" w:afterAutospacing="0" w:line="23" w:lineRule="atLeast"/>
        <w:jc w:val="both"/>
        <w:rPr>
          <w:rFonts w:asciiTheme="minorHAnsi" w:hAnsiTheme="minorHAnsi" w:cstheme="minorHAnsi"/>
          <w:sz w:val="22"/>
          <w:szCs w:val="22"/>
        </w:rPr>
      </w:pPr>
      <w:r w:rsidRPr="00A60C24">
        <w:rPr>
          <w:rFonts w:asciiTheme="minorHAnsi" w:hAnsiTheme="minorHAnsi" w:cstheme="minorHAnsi"/>
          <w:sz w:val="22"/>
          <w:szCs w:val="22"/>
        </w:rPr>
        <w:t xml:space="preserve">Ustanowienie użytkowania nieruchomości na której będą zbierane odpady </w:t>
      </w:r>
      <w:r w:rsidR="00A81A87" w:rsidRPr="00A60C24">
        <w:rPr>
          <w:rFonts w:asciiTheme="minorHAnsi" w:hAnsiTheme="minorHAnsi" w:cstheme="minorHAnsi"/>
          <w:sz w:val="22"/>
          <w:szCs w:val="22"/>
        </w:rPr>
        <w:t>niebezpieczne, odpady komunalne lub odpady pochodzące z przetwarzania odpadów komunalnych</w:t>
      </w:r>
      <w:r w:rsidRPr="00A60C24">
        <w:rPr>
          <w:rFonts w:asciiTheme="minorHAnsi" w:hAnsiTheme="minorHAnsi" w:cstheme="minorHAnsi"/>
          <w:sz w:val="22"/>
          <w:szCs w:val="22"/>
        </w:rPr>
        <w:t>, wymaga złożenia oświadczenia w formie aktu notari</w:t>
      </w:r>
      <w:r w:rsidR="00A81A87" w:rsidRPr="00A60C24">
        <w:rPr>
          <w:rFonts w:asciiTheme="minorHAnsi" w:hAnsiTheme="minorHAnsi" w:cstheme="minorHAnsi"/>
          <w:sz w:val="22"/>
          <w:szCs w:val="22"/>
        </w:rPr>
        <w:t>alnego również przez użytkownika</w:t>
      </w:r>
      <w:r w:rsidRPr="00A60C24">
        <w:rPr>
          <w:rFonts w:asciiTheme="minorHAnsi" w:hAnsiTheme="minorHAnsi" w:cstheme="minorHAnsi"/>
          <w:sz w:val="22"/>
          <w:szCs w:val="22"/>
        </w:rPr>
        <w:t>. Oświadczenie musi zawierać masę i rodzaje odpadów, które mogą być zbierane w okresie roku na nieruchomości będącej przedmiotem użytkowania.  </w:t>
      </w:r>
    </w:p>
    <w:p w:rsidR="00D634E1" w:rsidRPr="00A60C24" w:rsidRDefault="00D634E1" w:rsidP="00A60C24">
      <w:pPr>
        <w:pStyle w:val="NormalnyWeb"/>
        <w:shd w:val="clear" w:color="auto" w:fill="FFFFFF"/>
        <w:spacing w:before="0" w:beforeAutospacing="0" w:after="160" w:afterAutospacing="0" w:line="23" w:lineRule="atLeast"/>
        <w:jc w:val="both"/>
        <w:rPr>
          <w:rFonts w:asciiTheme="minorHAnsi" w:hAnsiTheme="minorHAnsi" w:cstheme="minorHAnsi"/>
          <w:sz w:val="22"/>
          <w:szCs w:val="22"/>
        </w:rPr>
      </w:pPr>
      <w:r w:rsidRPr="00A60C24">
        <w:rPr>
          <w:rFonts w:asciiTheme="minorHAnsi" w:hAnsiTheme="minorHAnsi" w:cstheme="minorHAnsi"/>
          <w:sz w:val="22"/>
          <w:szCs w:val="22"/>
        </w:rPr>
        <w:t>Umowa dzierżawy nieruchomości, na której będą zbierane odpady, wymaga zawarcia w formie aktu notarialnego. Umowa wskazuje masę i rodzaje odpadów, które mogą być zbierane  w okresie roku na tej nieruchomości.  </w:t>
      </w:r>
    </w:p>
    <w:p w:rsidR="00D634E1" w:rsidRPr="00A60C24" w:rsidRDefault="00D634E1" w:rsidP="00A60C24">
      <w:pPr>
        <w:pStyle w:val="NormalnyWeb"/>
        <w:shd w:val="clear" w:color="auto" w:fill="FFFFFF"/>
        <w:spacing w:line="23" w:lineRule="atLeast"/>
        <w:jc w:val="both"/>
        <w:rPr>
          <w:rFonts w:asciiTheme="minorHAnsi" w:hAnsiTheme="minorHAnsi" w:cstheme="minorHAnsi"/>
          <w:sz w:val="22"/>
          <w:szCs w:val="22"/>
        </w:rPr>
      </w:pPr>
      <w:r w:rsidRPr="00A60C24">
        <w:rPr>
          <w:rFonts w:asciiTheme="minorHAnsi" w:hAnsiTheme="minorHAnsi" w:cstheme="minorHAnsi"/>
          <w:sz w:val="22"/>
          <w:szCs w:val="22"/>
        </w:rPr>
        <w:t xml:space="preserve">Ustanawiający użytkowanie oraz dzierżawca są obowiązani zawrzeć, odpowiednio  w oświadczeniu o ustanowieniu użytkowania lub w umowie dzierżawy, oświadczenie,  że są świadomi odpowiedzialności solidarnej, o której mowa w art. </w:t>
      </w:r>
      <w:r w:rsidR="00A60C24">
        <w:rPr>
          <w:rFonts w:asciiTheme="minorHAnsi" w:hAnsiTheme="minorHAnsi" w:cstheme="minorHAnsi"/>
          <w:sz w:val="22"/>
          <w:szCs w:val="22"/>
        </w:rPr>
        <w:t>12 ustawy z 13 kwietnia 2007 r.</w:t>
      </w:r>
      <w:r w:rsidR="00A81A87" w:rsidRPr="00A60C24">
        <w:rPr>
          <w:rFonts w:asciiTheme="minorHAnsi" w:hAnsiTheme="minorHAnsi" w:cstheme="minorHAnsi"/>
          <w:sz w:val="22"/>
          <w:szCs w:val="22"/>
        </w:rPr>
        <w:t xml:space="preserve"> </w:t>
      </w:r>
      <w:r w:rsidRPr="00A60C24">
        <w:rPr>
          <w:rFonts w:asciiTheme="minorHAnsi" w:hAnsiTheme="minorHAnsi" w:cstheme="minorHAnsi"/>
          <w:sz w:val="22"/>
          <w:szCs w:val="22"/>
        </w:rPr>
        <w:t>o zapobieganiu szkodom w środowisku i ich naprawie.</w:t>
      </w:r>
    </w:p>
    <w:p w:rsidR="00D634E1" w:rsidRPr="00A60C24" w:rsidRDefault="00D634E1" w:rsidP="00A60C24">
      <w:pPr>
        <w:numPr>
          <w:ilvl w:val="0"/>
          <w:numId w:val="6"/>
        </w:numPr>
        <w:shd w:val="clear" w:color="auto" w:fill="FFFFFF"/>
        <w:spacing w:after="160" w:line="23" w:lineRule="atLeast"/>
        <w:jc w:val="both"/>
        <w:rPr>
          <w:rFonts w:asciiTheme="minorHAnsi" w:hAnsiTheme="minorHAnsi" w:cstheme="minorHAnsi"/>
          <w:sz w:val="22"/>
          <w:szCs w:val="22"/>
        </w:rPr>
      </w:pPr>
      <w:r w:rsidRPr="00A60C24">
        <w:rPr>
          <w:rFonts w:asciiTheme="minorHAnsi" w:hAnsiTheme="minorHAnsi" w:cstheme="minorHAnsi"/>
          <w:sz w:val="22"/>
          <w:szCs w:val="22"/>
        </w:rPr>
        <w:t>operat przeciwpożarowy wykonany przez osobę, o której mowa w art. 4 ust. 2a ustawy z 24 sierpnia 1991 r. o ochronie przeciwpożarow</w:t>
      </w:r>
      <w:r w:rsidR="00070342" w:rsidRPr="00A60C24">
        <w:rPr>
          <w:rFonts w:asciiTheme="minorHAnsi" w:hAnsiTheme="minorHAnsi" w:cstheme="minorHAnsi"/>
          <w:sz w:val="22"/>
          <w:szCs w:val="22"/>
        </w:rPr>
        <w:t xml:space="preserve">ej </w:t>
      </w:r>
      <w:r w:rsidRPr="00A60C24">
        <w:rPr>
          <w:rFonts w:asciiTheme="minorHAnsi" w:hAnsiTheme="minorHAnsi" w:cstheme="minorHAnsi"/>
          <w:sz w:val="22"/>
          <w:szCs w:val="22"/>
        </w:rPr>
        <w:t>zawierający warunki ochrony przeciwpożarowej instalacji, obiektu lub jego części lub innego miejsca magazynowania odpadów, uzgodnione (w drodze postanowienia) z komendantem powiatowym (miejskim)  Państwowej Straży Pożarnej -  nie dotyczy odpadów niepalnych</w:t>
      </w:r>
    </w:p>
    <w:p w:rsidR="00D634E1" w:rsidRPr="00A60C24" w:rsidRDefault="00D634E1" w:rsidP="00A60C24">
      <w:pPr>
        <w:numPr>
          <w:ilvl w:val="0"/>
          <w:numId w:val="6"/>
        </w:numPr>
        <w:shd w:val="clear" w:color="auto" w:fill="FFFFFF"/>
        <w:spacing w:after="240" w:line="23" w:lineRule="atLeast"/>
        <w:ind w:left="714" w:hanging="357"/>
        <w:jc w:val="both"/>
        <w:rPr>
          <w:rFonts w:asciiTheme="minorHAnsi" w:hAnsiTheme="minorHAnsi" w:cstheme="minorHAnsi"/>
          <w:sz w:val="22"/>
          <w:szCs w:val="22"/>
        </w:rPr>
      </w:pPr>
      <w:r w:rsidRPr="00A60C24">
        <w:rPr>
          <w:rFonts w:asciiTheme="minorHAnsi" w:hAnsiTheme="minorHAnsi" w:cstheme="minorHAnsi"/>
          <w:sz w:val="22"/>
          <w:szCs w:val="22"/>
        </w:rPr>
        <w:lastRenderedPageBreak/>
        <w:t>postanowienie komendanta powiatowego (miejskiego) Państwowej Staży Pożarnej dotyczące uzgodnienia ww. operatu przeciwpożarowego.</w:t>
      </w:r>
    </w:p>
    <w:p w:rsidR="00D634E1" w:rsidRPr="00A60C24" w:rsidRDefault="00D634E1" w:rsidP="00B735BC">
      <w:pPr>
        <w:autoSpaceDE w:val="0"/>
        <w:autoSpaceDN w:val="0"/>
        <w:adjustRightInd w:val="0"/>
        <w:spacing w:after="120" w:line="23" w:lineRule="atLeast"/>
        <w:rPr>
          <w:rFonts w:asciiTheme="minorHAnsi" w:hAnsiTheme="minorHAnsi" w:cstheme="minorHAnsi"/>
          <w:b/>
          <w:sz w:val="22"/>
          <w:szCs w:val="22"/>
        </w:rPr>
      </w:pPr>
      <w:bookmarkStart w:id="0" w:name="_GoBack"/>
      <w:bookmarkEnd w:id="0"/>
      <w:r w:rsidRPr="00A60C24">
        <w:rPr>
          <w:rFonts w:asciiTheme="minorHAnsi" w:hAnsiTheme="minorHAnsi" w:cstheme="minorHAnsi"/>
          <w:b/>
          <w:sz w:val="22"/>
          <w:szCs w:val="22"/>
        </w:rPr>
        <w:t>INFORMACJA O ZAWARTOŚCI WNIOSKU</w:t>
      </w:r>
    </w:p>
    <w:p w:rsidR="00D634E1" w:rsidRDefault="00D634E1" w:rsidP="00A60C24">
      <w:pPr>
        <w:spacing w:after="120" w:line="23" w:lineRule="atLeast"/>
        <w:jc w:val="both"/>
        <w:rPr>
          <w:rFonts w:asciiTheme="minorHAnsi" w:hAnsiTheme="minorHAnsi" w:cstheme="minorHAnsi"/>
          <w:sz w:val="22"/>
          <w:szCs w:val="22"/>
        </w:rPr>
      </w:pPr>
      <w:r w:rsidRPr="00A60C24">
        <w:rPr>
          <w:rFonts w:asciiTheme="minorHAnsi" w:hAnsiTheme="minorHAnsi" w:cstheme="minorHAnsi"/>
          <w:sz w:val="22"/>
          <w:szCs w:val="22"/>
        </w:rPr>
        <w:t>Zezwolenie na zbieranie odpadów wydaje się na wniosek posiadacza odpadów, który powinien zawierać:</w:t>
      </w:r>
    </w:p>
    <w:p w:rsidR="00D634E1" w:rsidRDefault="00D634E1" w:rsidP="00A60C24">
      <w:pPr>
        <w:pStyle w:val="Akapitzlist"/>
        <w:numPr>
          <w:ilvl w:val="0"/>
          <w:numId w:val="16"/>
        </w:numPr>
        <w:spacing w:after="120" w:line="23" w:lineRule="atLeast"/>
        <w:jc w:val="both"/>
        <w:rPr>
          <w:rFonts w:asciiTheme="minorHAnsi" w:hAnsiTheme="minorHAnsi" w:cstheme="minorHAnsi"/>
          <w:sz w:val="22"/>
          <w:szCs w:val="22"/>
        </w:rPr>
      </w:pPr>
      <w:r w:rsidRPr="00A60C24">
        <w:rPr>
          <w:rFonts w:asciiTheme="minorHAnsi" w:hAnsiTheme="minorHAnsi" w:cstheme="minorHAnsi"/>
          <w:sz w:val="22"/>
          <w:szCs w:val="22"/>
        </w:rPr>
        <w:t>numer identyfikacji podatkowej (NIP) posiadacza odpadów;</w:t>
      </w:r>
    </w:p>
    <w:p w:rsidR="00D634E1" w:rsidRDefault="00D634E1" w:rsidP="00A60C24">
      <w:pPr>
        <w:pStyle w:val="Akapitzlist"/>
        <w:numPr>
          <w:ilvl w:val="0"/>
          <w:numId w:val="16"/>
        </w:numPr>
        <w:spacing w:after="120" w:line="23" w:lineRule="atLeast"/>
        <w:jc w:val="both"/>
        <w:rPr>
          <w:rFonts w:asciiTheme="minorHAnsi" w:hAnsiTheme="minorHAnsi" w:cstheme="minorHAnsi"/>
          <w:sz w:val="22"/>
          <w:szCs w:val="22"/>
        </w:rPr>
      </w:pPr>
      <w:r w:rsidRPr="00A60C24">
        <w:rPr>
          <w:rFonts w:asciiTheme="minorHAnsi" w:hAnsiTheme="minorHAnsi" w:cstheme="minorHAnsi"/>
          <w:sz w:val="22"/>
          <w:szCs w:val="22"/>
        </w:rPr>
        <w:t>wyszczególnienie rodzajów odpadów przewidzianych do zbierania (odpadom należy także nadać kod zgodnie z katalogiem odpadów); w przypadku gdy określenie rodzajów odpadów jest niewystarczające do ustalenia zagrożeń, jakie te odpady mogą powodować dla życia lub zdrowia ludzi oraz dla środowiska, właściwy organ może wezwać wnioskodawcę do podania podstawowego składu chemicznego i właściwości odpadów;</w:t>
      </w:r>
    </w:p>
    <w:p w:rsidR="00D634E1" w:rsidRDefault="00D634E1" w:rsidP="00A60C24">
      <w:pPr>
        <w:pStyle w:val="Akapitzlist"/>
        <w:numPr>
          <w:ilvl w:val="0"/>
          <w:numId w:val="16"/>
        </w:numPr>
        <w:spacing w:after="120" w:line="23" w:lineRule="atLeast"/>
        <w:jc w:val="both"/>
        <w:rPr>
          <w:rFonts w:asciiTheme="minorHAnsi" w:hAnsiTheme="minorHAnsi" w:cstheme="minorHAnsi"/>
          <w:sz w:val="22"/>
          <w:szCs w:val="22"/>
        </w:rPr>
      </w:pPr>
      <w:r w:rsidRPr="00A60C24">
        <w:rPr>
          <w:rFonts w:asciiTheme="minorHAnsi" w:hAnsiTheme="minorHAnsi" w:cstheme="minorHAnsi"/>
          <w:sz w:val="22"/>
          <w:szCs w:val="22"/>
        </w:rPr>
        <w:t xml:space="preserve">oznaczenie miejsca zbierania odpadów (należy wskazać adres zakładu – obiektu, nr ewidencyjny działki); </w:t>
      </w:r>
    </w:p>
    <w:p w:rsidR="00D634E1" w:rsidRPr="00A60C24" w:rsidRDefault="00D634E1" w:rsidP="00A60C24">
      <w:pPr>
        <w:pStyle w:val="Akapitzlist"/>
        <w:numPr>
          <w:ilvl w:val="0"/>
          <w:numId w:val="16"/>
        </w:numPr>
        <w:spacing w:after="120" w:line="23" w:lineRule="atLeast"/>
        <w:jc w:val="both"/>
        <w:rPr>
          <w:rFonts w:asciiTheme="minorHAnsi" w:hAnsiTheme="minorHAnsi" w:cstheme="minorHAnsi"/>
          <w:sz w:val="22"/>
          <w:szCs w:val="22"/>
        </w:rPr>
      </w:pPr>
      <w:r w:rsidRPr="00A60C24">
        <w:rPr>
          <w:rFonts w:asciiTheme="minorHAnsi" w:hAnsiTheme="minorHAnsi" w:cstheme="minorHAnsi"/>
          <w:sz w:val="22"/>
          <w:szCs w:val="22"/>
        </w:rPr>
        <w:t xml:space="preserve">wskazanie: </w:t>
      </w:r>
    </w:p>
    <w:p w:rsidR="00D634E1" w:rsidRPr="00A60C24" w:rsidRDefault="00D634E1" w:rsidP="00A60C24">
      <w:pPr>
        <w:numPr>
          <w:ilvl w:val="1"/>
          <w:numId w:val="7"/>
        </w:numPr>
        <w:spacing w:after="160" w:line="23" w:lineRule="atLeast"/>
        <w:ind w:left="851" w:hanging="425"/>
        <w:contextualSpacing/>
        <w:jc w:val="both"/>
        <w:rPr>
          <w:rFonts w:asciiTheme="minorHAnsi" w:hAnsiTheme="minorHAnsi" w:cstheme="minorHAnsi"/>
          <w:sz w:val="22"/>
          <w:szCs w:val="22"/>
          <w:lang w:eastAsia="en-US"/>
        </w:rPr>
      </w:pPr>
      <w:r w:rsidRPr="00A60C24">
        <w:rPr>
          <w:rFonts w:asciiTheme="minorHAnsi" w:hAnsiTheme="minorHAnsi" w:cstheme="minorHAnsi"/>
          <w:sz w:val="22"/>
          <w:szCs w:val="22"/>
          <w:lang w:eastAsia="en-US"/>
        </w:rPr>
        <w:t>miejsca i sposobu magazynowania oraz rodzaju magazynowanych odpadów,</w:t>
      </w:r>
    </w:p>
    <w:p w:rsidR="00D634E1" w:rsidRPr="00A60C24" w:rsidRDefault="00D634E1" w:rsidP="00A60C24">
      <w:pPr>
        <w:numPr>
          <w:ilvl w:val="1"/>
          <w:numId w:val="7"/>
        </w:numPr>
        <w:spacing w:after="160" w:line="23" w:lineRule="atLeast"/>
        <w:ind w:left="709" w:hanging="283"/>
        <w:contextualSpacing/>
        <w:jc w:val="both"/>
        <w:rPr>
          <w:rFonts w:asciiTheme="minorHAnsi" w:hAnsiTheme="minorHAnsi" w:cstheme="minorHAnsi"/>
          <w:sz w:val="22"/>
          <w:szCs w:val="22"/>
          <w:lang w:eastAsia="en-US"/>
        </w:rPr>
      </w:pPr>
      <w:r w:rsidRPr="00A60C24">
        <w:rPr>
          <w:rFonts w:asciiTheme="minorHAnsi" w:hAnsiTheme="minorHAnsi" w:cstheme="minorHAnsi"/>
          <w:sz w:val="22"/>
          <w:szCs w:val="22"/>
          <w:lang w:eastAsia="en-US"/>
        </w:rPr>
        <w:t>maksymalnej masy poszczególnych rodzajów odpadów i maksymalnej łącznej masy wszystkich rodzajów odpadów, które mogą być magazynowane w tym samym czasie oraz które mogą być magazynowane w okresie roku,</w:t>
      </w:r>
    </w:p>
    <w:p w:rsidR="00D634E1" w:rsidRPr="00A60C24" w:rsidRDefault="00D634E1" w:rsidP="00A60C24">
      <w:pPr>
        <w:numPr>
          <w:ilvl w:val="1"/>
          <w:numId w:val="7"/>
        </w:numPr>
        <w:spacing w:after="160" w:line="23" w:lineRule="atLeast"/>
        <w:ind w:left="709" w:hanging="283"/>
        <w:contextualSpacing/>
        <w:jc w:val="both"/>
        <w:rPr>
          <w:rFonts w:asciiTheme="minorHAnsi" w:hAnsiTheme="minorHAnsi" w:cstheme="minorHAnsi"/>
          <w:sz w:val="22"/>
          <w:szCs w:val="22"/>
          <w:lang w:eastAsia="en-US"/>
        </w:rPr>
      </w:pPr>
      <w:r w:rsidRPr="00A60C24">
        <w:rPr>
          <w:rFonts w:asciiTheme="minorHAnsi" w:hAnsiTheme="minorHAnsi" w:cstheme="minorHAnsi"/>
          <w:sz w:val="22"/>
          <w:szCs w:val="22"/>
          <w:lang w:eastAsia="en-US"/>
        </w:rPr>
        <w:t xml:space="preserve">największej masy odpadów, które mogłyby być magazynowane w tym samym czasie w instalacji, obiekcie budowlanym lub jego części lub innym miejscu magazynowania odpadów, wynikającej z wymiarów instalacji obiektu budowlanego lub jego części lub innego miejsca magazynowania odpadów, </w:t>
      </w:r>
    </w:p>
    <w:p w:rsidR="00D634E1" w:rsidRPr="00A60C24" w:rsidRDefault="00D634E1" w:rsidP="00A60C24">
      <w:pPr>
        <w:numPr>
          <w:ilvl w:val="1"/>
          <w:numId w:val="7"/>
        </w:numPr>
        <w:spacing w:after="120" w:line="23" w:lineRule="atLeast"/>
        <w:ind w:left="709" w:hanging="284"/>
        <w:jc w:val="both"/>
        <w:rPr>
          <w:rFonts w:asciiTheme="minorHAnsi" w:hAnsiTheme="minorHAnsi" w:cstheme="minorHAnsi"/>
          <w:sz w:val="22"/>
          <w:szCs w:val="22"/>
          <w:lang w:eastAsia="en-US"/>
        </w:rPr>
      </w:pPr>
      <w:r w:rsidRPr="00A60C24">
        <w:rPr>
          <w:rFonts w:asciiTheme="minorHAnsi" w:hAnsiTheme="minorHAnsi" w:cstheme="minorHAnsi"/>
          <w:sz w:val="22"/>
          <w:szCs w:val="22"/>
          <w:lang w:eastAsia="en-US"/>
        </w:rPr>
        <w:t xml:space="preserve">całkowitej pojemności (wyrażonej w Mg) instalacji, obiektu budowlanego lub jego części lub innego miejsca magazynowania odpadów. </w:t>
      </w:r>
    </w:p>
    <w:p w:rsidR="00C05ED5" w:rsidRPr="00A60C24" w:rsidRDefault="00D634E1" w:rsidP="00A60C24">
      <w:pPr>
        <w:spacing w:after="120" w:line="23" w:lineRule="atLeast"/>
        <w:jc w:val="both"/>
        <w:rPr>
          <w:rFonts w:asciiTheme="minorHAnsi" w:hAnsiTheme="minorHAnsi" w:cstheme="minorHAnsi"/>
          <w:sz w:val="22"/>
          <w:szCs w:val="22"/>
          <w:lang w:eastAsia="en-US"/>
        </w:rPr>
      </w:pPr>
      <w:r w:rsidRPr="00A60C24">
        <w:rPr>
          <w:rFonts w:asciiTheme="minorHAnsi" w:hAnsiTheme="minorHAnsi" w:cstheme="minorHAnsi"/>
          <w:sz w:val="22"/>
          <w:szCs w:val="22"/>
          <w:lang w:eastAsia="en-US"/>
        </w:rPr>
        <w:t>Magazynowanie odpadów odbywać się powinno zgodnie z wy</w:t>
      </w:r>
      <w:r w:rsidR="00A60C24">
        <w:rPr>
          <w:rFonts w:asciiTheme="minorHAnsi" w:hAnsiTheme="minorHAnsi" w:cstheme="minorHAnsi"/>
          <w:sz w:val="22"/>
          <w:szCs w:val="22"/>
          <w:lang w:eastAsia="en-US"/>
        </w:rPr>
        <w:t xml:space="preserve">maganiami w zakresie ochrony </w:t>
      </w:r>
      <w:r w:rsidRPr="00A60C24">
        <w:rPr>
          <w:rFonts w:asciiTheme="minorHAnsi" w:hAnsiTheme="minorHAnsi" w:cstheme="minorHAnsi"/>
          <w:sz w:val="22"/>
          <w:szCs w:val="22"/>
          <w:lang w:eastAsia="en-US"/>
        </w:rPr>
        <w:t>środowiska oraz bezpieczeństwa życia i zdrowia ludzi, w szczególności w sposób uwzględniający właściwości chemiczne i fizyczne odpadów, w tym stan skupienia, oraz zagrożenia, które mogą powodować te odpady, w tym zgodnie z wymaganiami określonymi w przepisach szczególnych o postępowaniu z odpadami);</w:t>
      </w:r>
    </w:p>
    <w:p w:rsidR="00D634E1" w:rsidRPr="00A60C24" w:rsidRDefault="00D634E1" w:rsidP="00A60C24">
      <w:pPr>
        <w:numPr>
          <w:ilvl w:val="0"/>
          <w:numId w:val="8"/>
        </w:numPr>
        <w:spacing w:after="160" w:line="23" w:lineRule="atLeast"/>
        <w:jc w:val="both"/>
        <w:rPr>
          <w:rFonts w:asciiTheme="minorHAnsi" w:hAnsiTheme="minorHAnsi" w:cstheme="minorHAnsi"/>
          <w:sz w:val="22"/>
          <w:szCs w:val="22"/>
        </w:rPr>
      </w:pPr>
      <w:r w:rsidRPr="00A60C24">
        <w:rPr>
          <w:rFonts w:asciiTheme="minorHAnsi" w:hAnsiTheme="minorHAnsi" w:cstheme="minorHAnsi"/>
          <w:sz w:val="22"/>
          <w:szCs w:val="22"/>
        </w:rPr>
        <w:t xml:space="preserve"> szczegółowy opis stosowanej metody lub metod zbierania odpadów;</w:t>
      </w:r>
    </w:p>
    <w:p w:rsidR="00D634E1" w:rsidRPr="00A60C24" w:rsidRDefault="00D634E1" w:rsidP="00A60C24">
      <w:pPr>
        <w:numPr>
          <w:ilvl w:val="0"/>
          <w:numId w:val="8"/>
        </w:numPr>
        <w:spacing w:after="160" w:line="23" w:lineRule="atLeast"/>
        <w:ind w:left="426" w:hanging="284"/>
        <w:jc w:val="both"/>
        <w:rPr>
          <w:rFonts w:asciiTheme="minorHAnsi" w:hAnsiTheme="minorHAnsi" w:cstheme="minorHAnsi"/>
          <w:sz w:val="22"/>
          <w:szCs w:val="22"/>
        </w:rPr>
      </w:pPr>
      <w:r w:rsidRPr="00A60C24">
        <w:rPr>
          <w:rFonts w:asciiTheme="minorHAnsi" w:hAnsiTheme="minorHAnsi" w:cstheme="minorHAnsi"/>
          <w:sz w:val="22"/>
          <w:szCs w:val="22"/>
        </w:rPr>
        <w:t xml:space="preserve"> przedstawienie możliwości technicznych i organizacyjnych pozwalających należycie wykonywać działalność w zakresie zbierania odpadów, ze szczególnym uwzględnieniem kwalifikacji zawodowych lub przeszkolenia pracowników oraz liczby i jakości posiadanych instalacji i urządzeń odpowiadających wymaganiom ochrony środowiska  m.in.:</w:t>
      </w:r>
    </w:p>
    <w:p w:rsidR="00D634E1" w:rsidRPr="00A60C24" w:rsidRDefault="00D634E1" w:rsidP="00A60C24">
      <w:pPr>
        <w:numPr>
          <w:ilvl w:val="0"/>
          <w:numId w:val="9"/>
        </w:numPr>
        <w:tabs>
          <w:tab w:val="num" w:pos="851"/>
        </w:tabs>
        <w:spacing w:after="160" w:line="23" w:lineRule="atLeast"/>
        <w:ind w:left="851" w:hanging="425"/>
        <w:jc w:val="both"/>
        <w:rPr>
          <w:rFonts w:asciiTheme="minorHAnsi" w:hAnsiTheme="minorHAnsi" w:cstheme="minorHAnsi"/>
          <w:sz w:val="22"/>
          <w:szCs w:val="22"/>
        </w:rPr>
      </w:pPr>
      <w:r w:rsidRPr="00A60C24">
        <w:rPr>
          <w:rFonts w:asciiTheme="minorHAnsi" w:hAnsiTheme="minorHAnsi" w:cstheme="minorHAnsi"/>
          <w:sz w:val="22"/>
          <w:szCs w:val="22"/>
        </w:rPr>
        <w:t xml:space="preserve">informację o tytule prawnym wnioskodawcy do terenu, na którym magazynuje, zbiera odpady,  </w:t>
      </w:r>
    </w:p>
    <w:p w:rsidR="00D634E1" w:rsidRPr="00A60C24" w:rsidRDefault="00D634E1" w:rsidP="00A60C24">
      <w:pPr>
        <w:numPr>
          <w:ilvl w:val="0"/>
          <w:numId w:val="9"/>
        </w:numPr>
        <w:tabs>
          <w:tab w:val="num" w:pos="851"/>
        </w:tabs>
        <w:spacing w:after="160" w:line="23" w:lineRule="atLeast"/>
        <w:ind w:left="851" w:hanging="425"/>
        <w:jc w:val="both"/>
        <w:rPr>
          <w:rFonts w:asciiTheme="minorHAnsi" w:hAnsiTheme="minorHAnsi" w:cstheme="minorHAnsi"/>
          <w:sz w:val="22"/>
          <w:szCs w:val="22"/>
        </w:rPr>
      </w:pPr>
      <w:r w:rsidRPr="00A60C24">
        <w:rPr>
          <w:rFonts w:asciiTheme="minorHAnsi" w:hAnsiTheme="minorHAnsi" w:cstheme="minorHAnsi"/>
          <w:sz w:val="22"/>
          <w:szCs w:val="22"/>
        </w:rPr>
        <w:t>informację o dokumentach potwierdzających, że zbieranie odpadów zlokalizowano zgodnie z przepisami o planowaniu i zagospodarowaniu przestrzennym (informacja o zgodności z obowiązującym miejscowym planem zagospodarowania przestrzennego, a w przypadku braku planu miejscowego – przedstawić decyzję o warunkach zabudowy);</w:t>
      </w:r>
    </w:p>
    <w:p w:rsidR="00D634E1" w:rsidRPr="00A60C24" w:rsidRDefault="00D634E1" w:rsidP="00A60C24">
      <w:pPr>
        <w:numPr>
          <w:ilvl w:val="0"/>
          <w:numId w:val="9"/>
        </w:numPr>
        <w:tabs>
          <w:tab w:val="num" w:pos="851"/>
        </w:tabs>
        <w:spacing w:after="160" w:line="23" w:lineRule="atLeast"/>
        <w:ind w:left="851" w:hanging="425"/>
        <w:jc w:val="both"/>
        <w:rPr>
          <w:rFonts w:asciiTheme="minorHAnsi" w:hAnsiTheme="minorHAnsi" w:cstheme="minorHAnsi"/>
          <w:sz w:val="22"/>
          <w:szCs w:val="22"/>
        </w:rPr>
      </w:pPr>
      <w:r w:rsidRPr="00A60C24">
        <w:rPr>
          <w:rFonts w:asciiTheme="minorHAnsi" w:hAnsiTheme="minorHAnsi" w:cstheme="minorHAnsi"/>
          <w:sz w:val="22"/>
          <w:szCs w:val="22"/>
        </w:rPr>
        <w:t>informację o dokumentach określających funkcję obiektu budowlanego, potwierdzających możliwość prowadzenia w tym obiekcie zbierania odpadów tj. informacja o pozwoleniu na użytkowanie obiektu lub informacja o przyjętym zgłoszeniu zmiany sposobu użytkowania obiektu budowlanego);</w:t>
      </w:r>
    </w:p>
    <w:p w:rsidR="00D634E1" w:rsidRPr="00A60C24" w:rsidRDefault="00D634E1" w:rsidP="00A60C24">
      <w:pPr>
        <w:pStyle w:val="Akapitzlist"/>
        <w:numPr>
          <w:ilvl w:val="0"/>
          <w:numId w:val="8"/>
        </w:numPr>
        <w:tabs>
          <w:tab w:val="clear" w:pos="340"/>
          <w:tab w:val="num" w:pos="426"/>
        </w:tabs>
        <w:spacing w:after="160" w:line="23" w:lineRule="atLeast"/>
        <w:jc w:val="both"/>
        <w:rPr>
          <w:rFonts w:asciiTheme="minorHAnsi" w:hAnsiTheme="minorHAnsi" w:cstheme="minorHAnsi"/>
          <w:sz w:val="22"/>
          <w:szCs w:val="22"/>
        </w:rPr>
      </w:pPr>
      <w:r w:rsidRPr="00A60C24">
        <w:rPr>
          <w:rFonts w:asciiTheme="minorHAnsi" w:hAnsiTheme="minorHAnsi" w:cstheme="minorHAnsi"/>
          <w:sz w:val="22"/>
          <w:szCs w:val="22"/>
        </w:rPr>
        <w:t>oznaczenie przewidywanego okresu wykonywania działalności w zakresie zbierania odpadów;</w:t>
      </w:r>
    </w:p>
    <w:p w:rsidR="00D634E1" w:rsidRPr="00A60C24" w:rsidRDefault="00D634E1" w:rsidP="00A60C24">
      <w:pPr>
        <w:numPr>
          <w:ilvl w:val="0"/>
          <w:numId w:val="8"/>
        </w:numPr>
        <w:spacing w:after="160" w:line="23" w:lineRule="atLeast"/>
        <w:jc w:val="both"/>
        <w:rPr>
          <w:rFonts w:asciiTheme="minorHAnsi" w:hAnsiTheme="minorHAnsi" w:cstheme="minorHAnsi"/>
          <w:sz w:val="22"/>
          <w:szCs w:val="22"/>
        </w:rPr>
      </w:pPr>
      <w:r w:rsidRPr="00A60C24">
        <w:rPr>
          <w:rFonts w:asciiTheme="minorHAnsi" w:hAnsiTheme="minorHAnsi" w:cstheme="minorHAnsi"/>
          <w:sz w:val="22"/>
          <w:szCs w:val="22"/>
        </w:rPr>
        <w:lastRenderedPageBreak/>
        <w:tab/>
        <w:t>opis czynności podejmowanych w ramach monitorowania i kontroli działalności objętej zezwoleniem;</w:t>
      </w:r>
    </w:p>
    <w:p w:rsidR="00D634E1" w:rsidRPr="00A60C24" w:rsidRDefault="00D634E1" w:rsidP="00A60C24">
      <w:pPr>
        <w:numPr>
          <w:ilvl w:val="0"/>
          <w:numId w:val="8"/>
        </w:numPr>
        <w:spacing w:after="160" w:line="23" w:lineRule="atLeast"/>
        <w:jc w:val="both"/>
        <w:rPr>
          <w:rFonts w:asciiTheme="minorHAnsi" w:hAnsiTheme="minorHAnsi" w:cstheme="minorHAnsi"/>
          <w:sz w:val="22"/>
          <w:szCs w:val="22"/>
        </w:rPr>
      </w:pPr>
      <w:r w:rsidRPr="00A60C24">
        <w:rPr>
          <w:rFonts w:asciiTheme="minorHAnsi" w:hAnsiTheme="minorHAnsi" w:cstheme="minorHAnsi"/>
          <w:sz w:val="22"/>
          <w:szCs w:val="22"/>
        </w:rPr>
        <w:tab/>
        <w:t xml:space="preserve">opis czynności, które zostaną podjęte w przypadku zakończenia działalności objętej zezwoleniem </w:t>
      </w:r>
      <w:r w:rsidRPr="00A60C24">
        <w:rPr>
          <w:rFonts w:asciiTheme="minorHAnsi" w:hAnsiTheme="minorHAnsi" w:cstheme="minorHAnsi"/>
          <w:sz w:val="22"/>
          <w:szCs w:val="22"/>
        </w:rPr>
        <w:br/>
        <w:t>i związanej z tym ochrony terenu, na którym działalność ta była prowadzona;</w:t>
      </w:r>
    </w:p>
    <w:p w:rsidR="00D634E1" w:rsidRPr="00A60C24" w:rsidRDefault="00D634E1" w:rsidP="00A60C24">
      <w:pPr>
        <w:numPr>
          <w:ilvl w:val="0"/>
          <w:numId w:val="8"/>
        </w:numPr>
        <w:spacing w:after="160" w:line="23" w:lineRule="atLeast"/>
        <w:jc w:val="both"/>
        <w:rPr>
          <w:rFonts w:asciiTheme="minorHAnsi" w:hAnsiTheme="minorHAnsi" w:cstheme="minorHAnsi"/>
          <w:sz w:val="22"/>
          <w:szCs w:val="22"/>
        </w:rPr>
      </w:pPr>
      <w:r w:rsidRPr="00A60C24">
        <w:rPr>
          <w:rFonts w:asciiTheme="minorHAnsi" w:hAnsiTheme="minorHAnsi" w:cstheme="minorHAnsi"/>
          <w:sz w:val="22"/>
          <w:szCs w:val="22"/>
        </w:rPr>
        <w:t xml:space="preserve">proponowaną formę i wysokość zabezpieczenia roszczeń, o którym mowa w art. 48a  ustawy z 14 grudnia 2012r. o odpadach  – nie dotyczy odpadów obojętnych, </w:t>
      </w:r>
    </w:p>
    <w:p w:rsidR="00D634E1" w:rsidRPr="00A60C24" w:rsidRDefault="00D634E1" w:rsidP="00A60C24">
      <w:pPr>
        <w:numPr>
          <w:ilvl w:val="0"/>
          <w:numId w:val="8"/>
        </w:numPr>
        <w:spacing w:after="160" w:line="23" w:lineRule="atLeast"/>
        <w:jc w:val="both"/>
        <w:rPr>
          <w:rFonts w:asciiTheme="minorHAnsi" w:hAnsiTheme="minorHAnsi" w:cstheme="minorHAnsi"/>
          <w:sz w:val="22"/>
          <w:szCs w:val="22"/>
        </w:rPr>
      </w:pPr>
      <w:r w:rsidRPr="00A60C24">
        <w:rPr>
          <w:rFonts w:asciiTheme="minorHAnsi" w:hAnsiTheme="minorHAnsi" w:cstheme="minorHAnsi"/>
          <w:sz w:val="22"/>
          <w:szCs w:val="22"/>
        </w:rPr>
        <w:t>informacje wymagane na podstawie odrębnych przepisów.</w:t>
      </w:r>
    </w:p>
    <w:p w:rsidR="006F5400" w:rsidRPr="00A60C24" w:rsidRDefault="00D634E1" w:rsidP="00A60C24">
      <w:pPr>
        <w:spacing w:after="240" w:line="23" w:lineRule="atLeast"/>
        <w:jc w:val="both"/>
        <w:rPr>
          <w:rFonts w:asciiTheme="minorHAnsi" w:hAnsiTheme="minorHAnsi" w:cstheme="minorHAnsi"/>
          <w:sz w:val="22"/>
          <w:szCs w:val="22"/>
        </w:rPr>
      </w:pPr>
      <w:r w:rsidRPr="00A60C24">
        <w:rPr>
          <w:rFonts w:asciiTheme="minorHAnsi" w:hAnsiTheme="minorHAnsi" w:cstheme="minorHAnsi"/>
          <w:sz w:val="22"/>
          <w:szCs w:val="22"/>
        </w:rPr>
        <w:t xml:space="preserve">Informacje przedstawione we wniosku muszą wskazywać na to, że zbieranie odpadów będzie prowadzone w sposób uwzględniający zasady gospodarki odpadami i warunki określone w ustawie o odpadach oraz w innych przepisach o odpadach. </w:t>
      </w:r>
    </w:p>
    <w:p w:rsidR="00A60C24" w:rsidRDefault="006F5400" w:rsidP="00A60C24">
      <w:pPr>
        <w:spacing w:after="120" w:line="23" w:lineRule="atLeast"/>
        <w:jc w:val="both"/>
        <w:rPr>
          <w:rFonts w:asciiTheme="minorHAnsi" w:hAnsiTheme="minorHAnsi" w:cstheme="minorHAnsi"/>
          <w:sz w:val="22"/>
          <w:szCs w:val="22"/>
        </w:rPr>
      </w:pPr>
      <w:r w:rsidRPr="00A60C24">
        <w:rPr>
          <w:rFonts w:asciiTheme="minorHAnsi" w:hAnsiTheme="minorHAnsi" w:cstheme="minorHAnsi"/>
          <w:sz w:val="22"/>
          <w:szCs w:val="22"/>
        </w:rPr>
        <w:t>Wniosek powinien</w:t>
      </w:r>
      <w:r w:rsidR="003B64D4" w:rsidRPr="00A60C24">
        <w:rPr>
          <w:rFonts w:asciiTheme="minorHAnsi" w:hAnsiTheme="minorHAnsi" w:cstheme="minorHAnsi"/>
          <w:sz w:val="22"/>
          <w:szCs w:val="22"/>
        </w:rPr>
        <w:t xml:space="preserve"> ponadto</w:t>
      </w:r>
      <w:r w:rsidRPr="00A60C24">
        <w:rPr>
          <w:rFonts w:asciiTheme="minorHAnsi" w:hAnsiTheme="minorHAnsi" w:cstheme="minorHAnsi"/>
          <w:sz w:val="22"/>
          <w:szCs w:val="22"/>
        </w:rPr>
        <w:t xml:space="preserve"> zawierać klauzulę o treści :</w:t>
      </w:r>
    </w:p>
    <w:p w:rsidR="00C354BB" w:rsidRPr="00A60C24" w:rsidRDefault="006F5400" w:rsidP="00A60C24">
      <w:pPr>
        <w:spacing w:line="23" w:lineRule="atLeast"/>
        <w:jc w:val="both"/>
        <w:rPr>
          <w:rFonts w:asciiTheme="minorHAnsi" w:hAnsiTheme="minorHAnsi" w:cstheme="minorHAnsi"/>
          <w:sz w:val="22"/>
          <w:szCs w:val="22"/>
        </w:rPr>
      </w:pPr>
      <w:r w:rsidRPr="00A60C24">
        <w:rPr>
          <w:rFonts w:asciiTheme="minorHAnsi" w:hAnsiTheme="minorHAnsi" w:cstheme="minorHAnsi"/>
          <w:sz w:val="22"/>
          <w:szCs w:val="22"/>
        </w:rPr>
        <w:t xml:space="preserve">„Wyrażam zgodę na przetwarzanie moich danych osobowych przez Starostwo Powiatowe w Czarnkowie, jako Administratora tych danych zgodnie z Rozporządzeniem Parlamentu Europejskiego i Rady (UE) 2016/679 z dnia 27 kwietnia 2016 r. w sprawie ochrony osób fizycznych w związku z przetwarzaniem danych osobowych i w sprawie swobodnego przepływu takich danych oraz uchylenia dyrektywy 95/46/WE (RODO). Zapoznałam/zapoznałem się z klauzulami informacyjnymi, dotyczącymi poszczególnych kategorii spraw, w których przetwarzane będą dane osobowe, na stronie internetowej: </w:t>
      </w:r>
      <w:hyperlink r:id="rId13">
        <w:r w:rsidRPr="00A60C24">
          <w:rPr>
            <w:rStyle w:val="czeinternetowe"/>
            <w:rFonts w:asciiTheme="minorHAnsi" w:hAnsiTheme="minorHAnsi" w:cstheme="minorHAnsi"/>
            <w:color w:val="auto"/>
            <w:sz w:val="22"/>
            <w:szCs w:val="22"/>
          </w:rPr>
          <w:t>www.czarnkowsko-trzcianecki.pl</w:t>
        </w:r>
      </w:hyperlink>
      <w:r w:rsidRPr="00A60C24">
        <w:rPr>
          <w:rFonts w:asciiTheme="minorHAnsi" w:hAnsiTheme="minorHAnsi" w:cstheme="minorHAnsi"/>
          <w:sz w:val="22"/>
          <w:szCs w:val="22"/>
        </w:rPr>
        <w:t>; w zakładce Biuletynu Informacji Publicznej.”</w:t>
      </w:r>
    </w:p>
    <w:sectPr w:rsidR="00C354BB" w:rsidRPr="00A60C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41B" w:rsidRDefault="005D641B" w:rsidP="00A60C24">
      <w:r>
        <w:separator/>
      </w:r>
    </w:p>
  </w:endnote>
  <w:endnote w:type="continuationSeparator" w:id="0">
    <w:p w:rsidR="005D641B" w:rsidRDefault="005D641B" w:rsidP="00A6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41B" w:rsidRDefault="005D641B" w:rsidP="00A60C24">
      <w:r>
        <w:separator/>
      </w:r>
    </w:p>
  </w:footnote>
  <w:footnote w:type="continuationSeparator" w:id="0">
    <w:p w:rsidR="005D641B" w:rsidRDefault="005D641B" w:rsidP="00A60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3315"/>
    <w:multiLevelType w:val="hybridMultilevel"/>
    <w:tmpl w:val="D2606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B9E7C59"/>
    <w:multiLevelType w:val="hybridMultilevel"/>
    <w:tmpl w:val="523AD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8B52CF"/>
    <w:multiLevelType w:val="multilevel"/>
    <w:tmpl w:val="2CAC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9F3954"/>
    <w:multiLevelType w:val="hybridMultilevel"/>
    <w:tmpl w:val="3258C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7042566"/>
    <w:multiLevelType w:val="hybridMultilevel"/>
    <w:tmpl w:val="90082000"/>
    <w:lvl w:ilvl="0" w:tplc="EA5EC3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48DD162B"/>
    <w:multiLevelType w:val="multilevel"/>
    <w:tmpl w:val="6212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4909F9"/>
    <w:multiLevelType w:val="multilevel"/>
    <w:tmpl w:val="71B6CD14"/>
    <w:lvl w:ilvl="0">
      <w:start w:val="1"/>
      <w:numFmt w:val="lowerLetter"/>
      <w:lvlText w:val="%1)"/>
      <w:lvlJc w:val="left"/>
      <w:pPr>
        <w:tabs>
          <w:tab w:val="num" w:pos="360"/>
        </w:tabs>
        <w:ind w:left="360" w:hanging="360"/>
      </w:pPr>
      <w:rPr>
        <w:rFonts w:cs="Times New Roman" w:hint="default"/>
        <w:color w:val="auto"/>
      </w:rPr>
    </w:lvl>
    <w:lvl w:ilvl="1">
      <w:start w:val="1"/>
      <w:numFmt w:val="decimal"/>
      <w:lvlText w:val="%1.%2."/>
      <w:lvlJc w:val="left"/>
      <w:pPr>
        <w:tabs>
          <w:tab w:val="num" w:pos="1080"/>
        </w:tabs>
        <w:ind w:left="792" w:hanging="432"/>
      </w:pPr>
      <w:rPr>
        <w:rFonts w:cs="Times New Roman" w:hint="default"/>
      </w:rPr>
    </w:lvl>
    <w:lvl w:ilvl="2">
      <w:start w:val="1"/>
      <w:numFmt w:val="decimal"/>
      <w:lvlText w:val="%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nsid w:val="4EDD399A"/>
    <w:multiLevelType w:val="hybridMultilevel"/>
    <w:tmpl w:val="358C92C6"/>
    <w:lvl w:ilvl="0" w:tplc="3F3C59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5114286F"/>
    <w:multiLevelType w:val="hybridMultilevel"/>
    <w:tmpl w:val="03B46FD2"/>
    <w:lvl w:ilvl="0" w:tplc="678618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5A733031"/>
    <w:multiLevelType w:val="multilevel"/>
    <w:tmpl w:val="F514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BE3E8D"/>
    <w:multiLevelType w:val="multilevel"/>
    <w:tmpl w:val="DD024C9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BA7B78"/>
    <w:multiLevelType w:val="multilevel"/>
    <w:tmpl w:val="EBAE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1A474C"/>
    <w:multiLevelType w:val="multilevel"/>
    <w:tmpl w:val="CF301FC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DE81E0D"/>
    <w:multiLevelType w:val="multilevel"/>
    <w:tmpl w:val="35542C8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6423DB"/>
    <w:multiLevelType w:val="hybridMultilevel"/>
    <w:tmpl w:val="68CCC682"/>
    <w:lvl w:ilvl="0" w:tplc="340AF440">
      <w:start w:val="1"/>
      <w:numFmt w:val="decimal"/>
      <w:lvlText w:val="%1."/>
      <w:lvlJc w:val="left"/>
      <w:pPr>
        <w:tabs>
          <w:tab w:val="num" w:pos="340"/>
        </w:tabs>
        <w:ind w:left="720" w:hanging="55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7A9905D9"/>
    <w:multiLevelType w:val="multilevel"/>
    <w:tmpl w:val="D32279C4"/>
    <w:lvl w:ilvl="0">
      <w:start w:val="2"/>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928" w:hanging="360"/>
      </w:pPr>
      <w:rPr>
        <w:rFonts w:cs="Times New Roman" w:hint="default"/>
        <w:i w:val="0"/>
        <w:sz w:val="22"/>
        <w:szCs w:val="2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0"/>
  </w:num>
  <w:num w:numId="4">
    <w:abstractNumId w:val="2"/>
  </w:num>
  <w:num w:numId="5">
    <w:abstractNumId w:val="11"/>
  </w:num>
  <w:num w:numId="6">
    <w:abstractNumId w:val="9"/>
  </w:num>
  <w:num w:numId="7">
    <w:abstractNumId w:val="15"/>
  </w:num>
  <w:num w:numId="8">
    <w:abstractNumId w:val="14"/>
  </w:num>
  <w:num w:numId="9">
    <w:abstractNumId w:val="6"/>
  </w:num>
  <w:num w:numId="10">
    <w:abstractNumId w:val="12"/>
    <w:lvlOverride w:ilvl="0"/>
    <w:lvlOverride w:ilvl="1">
      <w:startOverride w:val="1"/>
    </w:lvlOverride>
    <w:lvlOverride w:ilvl="2"/>
    <w:lvlOverride w:ilvl="3"/>
    <w:lvlOverride w:ilvl="4"/>
    <w:lvlOverride w:ilvl="5"/>
    <w:lvlOverride w:ilvl="6"/>
    <w:lvlOverride w:ilvl="7"/>
    <w:lvlOverride w:ilvl="8"/>
  </w:num>
  <w:num w:numId="11">
    <w:abstractNumId w:val="4"/>
  </w:num>
  <w:num w:numId="12">
    <w:abstractNumId w:val="1"/>
  </w:num>
  <w:num w:numId="13">
    <w:abstractNumId w:val="8"/>
  </w:num>
  <w:num w:numId="14">
    <w:abstractNumId w:val="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8E"/>
    <w:rsid w:val="00070342"/>
    <w:rsid w:val="003B64D4"/>
    <w:rsid w:val="003B778E"/>
    <w:rsid w:val="004B44F9"/>
    <w:rsid w:val="005D641B"/>
    <w:rsid w:val="006F5400"/>
    <w:rsid w:val="00A60C24"/>
    <w:rsid w:val="00A81A87"/>
    <w:rsid w:val="00B735BC"/>
    <w:rsid w:val="00C05ED5"/>
    <w:rsid w:val="00C354BB"/>
    <w:rsid w:val="00C868A3"/>
    <w:rsid w:val="00D634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34E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634E1"/>
    <w:pPr>
      <w:spacing w:before="100" w:beforeAutospacing="1" w:after="100" w:afterAutospacing="1"/>
    </w:pPr>
  </w:style>
  <w:style w:type="character" w:styleId="Pogrubienie">
    <w:name w:val="Strong"/>
    <w:uiPriority w:val="22"/>
    <w:qFormat/>
    <w:rsid w:val="00D634E1"/>
    <w:rPr>
      <w:b/>
      <w:bCs/>
    </w:rPr>
  </w:style>
  <w:style w:type="character" w:styleId="Uwydatnienie">
    <w:name w:val="Emphasis"/>
    <w:uiPriority w:val="20"/>
    <w:qFormat/>
    <w:rsid w:val="00D634E1"/>
    <w:rPr>
      <w:i/>
      <w:iCs/>
    </w:rPr>
  </w:style>
  <w:style w:type="character" w:customStyle="1" w:styleId="czeinternetowe">
    <w:name w:val="Łącze internetowe"/>
    <w:basedOn w:val="Domylnaczcionkaakapitu"/>
    <w:rsid w:val="004B44F9"/>
    <w:rPr>
      <w:rFonts w:cs="Times New Roman"/>
      <w:color w:val="0000FF"/>
      <w:u w:val="single"/>
    </w:rPr>
  </w:style>
  <w:style w:type="paragraph" w:styleId="Akapitzlist">
    <w:name w:val="List Paragraph"/>
    <w:basedOn w:val="Normalny"/>
    <w:uiPriority w:val="34"/>
    <w:qFormat/>
    <w:rsid w:val="004B44F9"/>
    <w:pPr>
      <w:ind w:left="720"/>
      <w:contextualSpacing/>
    </w:pPr>
  </w:style>
  <w:style w:type="paragraph" w:styleId="Nagwek">
    <w:name w:val="header"/>
    <w:basedOn w:val="Normalny"/>
    <w:link w:val="NagwekZnak"/>
    <w:uiPriority w:val="99"/>
    <w:unhideWhenUsed/>
    <w:rsid w:val="00A60C24"/>
    <w:pPr>
      <w:tabs>
        <w:tab w:val="center" w:pos="4536"/>
        <w:tab w:val="right" w:pos="9072"/>
      </w:tabs>
    </w:pPr>
  </w:style>
  <w:style w:type="character" w:customStyle="1" w:styleId="NagwekZnak">
    <w:name w:val="Nagłówek Znak"/>
    <w:basedOn w:val="Domylnaczcionkaakapitu"/>
    <w:link w:val="Nagwek"/>
    <w:uiPriority w:val="99"/>
    <w:rsid w:val="00A60C2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60C24"/>
    <w:pPr>
      <w:tabs>
        <w:tab w:val="center" w:pos="4536"/>
        <w:tab w:val="right" w:pos="9072"/>
      </w:tabs>
    </w:pPr>
  </w:style>
  <w:style w:type="character" w:customStyle="1" w:styleId="StopkaZnak">
    <w:name w:val="Stopka Znak"/>
    <w:basedOn w:val="Domylnaczcionkaakapitu"/>
    <w:link w:val="Stopka"/>
    <w:uiPriority w:val="99"/>
    <w:rsid w:val="00A60C2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60C24"/>
    <w:rPr>
      <w:rFonts w:ascii="Tahoma" w:hAnsi="Tahoma" w:cs="Tahoma"/>
      <w:sz w:val="16"/>
      <w:szCs w:val="16"/>
    </w:rPr>
  </w:style>
  <w:style w:type="character" w:customStyle="1" w:styleId="TekstdymkaZnak">
    <w:name w:val="Tekst dymka Znak"/>
    <w:basedOn w:val="Domylnaczcionkaakapitu"/>
    <w:link w:val="Tekstdymka"/>
    <w:uiPriority w:val="99"/>
    <w:semiHidden/>
    <w:rsid w:val="00A60C24"/>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34E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634E1"/>
    <w:pPr>
      <w:spacing w:before="100" w:beforeAutospacing="1" w:after="100" w:afterAutospacing="1"/>
    </w:pPr>
  </w:style>
  <w:style w:type="character" w:styleId="Pogrubienie">
    <w:name w:val="Strong"/>
    <w:uiPriority w:val="22"/>
    <w:qFormat/>
    <w:rsid w:val="00D634E1"/>
    <w:rPr>
      <w:b/>
      <w:bCs/>
    </w:rPr>
  </w:style>
  <w:style w:type="character" w:styleId="Uwydatnienie">
    <w:name w:val="Emphasis"/>
    <w:uiPriority w:val="20"/>
    <w:qFormat/>
    <w:rsid w:val="00D634E1"/>
    <w:rPr>
      <w:i/>
      <w:iCs/>
    </w:rPr>
  </w:style>
  <w:style w:type="character" w:customStyle="1" w:styleId="czeinternetowe">
    <w:name w:val="Łącze internetowe"/>
    <w:basedOn w:val="Domylnaczcionkaakapitu"/>
    <w:rsid w:val="004B44F9"/>
    <w:rPr>
      <w:rFonts w:cs="Times New Roman"/>
      <w:color w:val="0000FF"/>
      <w:u w:val="single"/>
    </w:rPr>
  </w:style>
  <w:style w:type="paragraph" w:styleId="Akapitzlist">
    <w:name w:val="List Paragraph"/>
    <w:basedOn w:val="Normalny"/>
    <w:uiPriority w:val="34"/>
    <w:qFormat/>
    <w:rsid w:val="004B44F9"/>
    <w:pPr>
      <w:ind w:left="720"/>
      <w:contextualSpacing/>
    </w:pPr>
  </w:style>
  <w:style w:type="paragraph" w:styleId="Nagwek">
    <w:name w:val="header"/>
    <w:basedOn w:val="Normalny"/>
    <w:link w:val="NagwekZnak"/>
    <w:uiPriority w:val="99"/>
    <w:unhideWhenUsed/>
    <w:rsid w:val="00A60C24"/>
    <w:pPr>
      <w:tabs>
        <w:tab w:val="center" w:pos="4536"/>
        <w:tab w:val="right" w:pos="9072"/>
      </w:tabs>
    </w:pPr>
  </w:style>
  <w:style w:type="character" w:customStyle="1" w:styleId="NagwekZnak">
    <w:name w:val="Nagłówek Znak"/>
    <w:basedOn w:val="Domylnaczcionkaakapitu"/>
    <w:link w:val="Nagwek"/>
    <w:uiPriority w:val="99"/>
    <w:rsid w:val="00A60C2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60C24"/>
    <w:pPr>
      <w:tabs>
        <w:tab w:val="center" w:pos="4536"/>
        <w:tab w:val="right" w:pos="9072"/>
      </w:tabs>
    </w:pPr>
  </w:style>
  <w:style w:type="character" w:customStyle="1" w:styleId="StopkaZnak">
    <w:name w:val="Stopka Znak"/>
    <w:basedOn w:val="Domylnaczcionkaakapitu"/>
    <w:link w:val="Stopka"/>
    <w:uiPriority w:val="99"/>
    <w:rsid w:val="00A60C2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60C24"/>
    <w:rPr>
      <w:rFonts w:ascii="Tahoma" w:hAnsi="Tahoma" w:cs="Tahoma"/>
      <w:sz w:val="16"/>
      <w:szCs w:val="16"/>
    </w:rPr>
  </w:style>
  <w:style w:type="character" w:customStyle="1" w:styleId="TekstdymkaZnak">
    <w:name w:val="Tekst dymka Znak"/>
    <w:basedOn w:val="Domylnaczcionkaakapitu"/>
    <w:link w:val="Tekstdymka"/>
    <w:uiPriority w:val="99"/>
    <w:semiHidden/>
    <w:rsid w:val="00A60C24"/>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www.czarnkowsko-trzcianecki.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1588</Words>
  <Characters>9534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Aleksandra Ginter</cp:lastModifiedBy>
  <cp:revision>3</cp:revision>
  <dcterms:created xsi:type="dcterms:W3CDTF">2021-06-11T10:48:00Z</dcterms:created>
  <dcterms:modified xsi:type="dcterms:W3CDTF">2021-06-11T10:48:00Z</dcterms:modified>
</cp:coreProperties>
</file>