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726" w:rsidRDefault="00F87726" w:rsidP="00631CEC">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ZDP-2.2410.5.2020</w:t>
      </w:r>
    </w:p>
    <w:p w:rsidR="00631CEC" w:rsidRDefault="00631CEC" w:rsidP="00631CEC">
      <w:pPr>
        <w:spacing w:after="24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 xml:space="preserve">Ogłoszenie nr 508156-N-2020 </w:t>
      </w:r>
      <w:r w:rsidR="00F87726">
        <w:rPr>
          <w:rFonts w:ascii="Times New Roman" w:eastAsia="Times New Roman" w:hAnsi="Times New Roman" w:cs="Times New Roman"/>
          <w:sz w:val="24"/>
          <w:szCs w:val="24"/>
          <w:lang w:eastAsia="pl-PL"/>
        </w:rPr>
        <w:t xml:space="preserve">                                                   </w:t>
      </w:r>
      <w:r w:rsidRPr="00631CEC">
        <w:rPr>
          <w:rFonts w:ascii="Times New Roman" w:eastAsia="Times New Roman" w:hAnsi="Times New Roman" w:cs="Times New Roman"/>
          <w:sz w:val="24"/>
          <w:szCs w:val="24"/>
          <w:lang w:eastAsia="pl-PL"/>
        </w:rPr>
        <w:t xml:space="preserve">z dnia 2020-01-31 r. </w:t>
      </w:r>
    </w:p>
    <w:p w:rsidR="00F87726" w:rsidRPr="00631CEC" w:rsidRDefault="00F87726" w:rsidP="00631CEC">
      <w:pPr>
        <w:spacing w:after="240" w:line="240" w:lineRule="auto"/>
        <w:rPr>
          <w:rFonts w:ascii="Times New Roman" w:eastAsia="Times New Roman" w:hAnsi="Times New Roman" w:cs="Times New Roman"/>
          <w:sz w:val="24"/>
          <w:szCs w:val="24"/>
          <w:lang w:eastAsia="pl-PL"/>
        </w:rPr>
      </w:pPr>
    </w:p>
    <w:p w:rsidR="00F87726" w:rsidRDefault="00631CEC" w:rsidP="00631CEC">
      <w:pPr>
        <w:spacing w:after="0" w:line="240" w:lineRule="auto"/>
        <w:jc w:val="center"/>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 xml:space="preserve">Zarząd Dróg Powiatowych w Czarnkowie: </w:t>
      </w:r>
      <w:r w:rsidR="00F87726">
        <w:rPr>
          <w:rFonts w:ascii="Times New Roman" w:eastAsia="Times New Roman" w:hAnsi="Times New Roman" w:cs="Times New Roman"/>
          <w:sz w:val="24"/>
          <w:szCs w:val="24"/>
          <w:lang w:eastAsia="pl-PL"/>
        </w:rPr>
        <w:t xml:space="preserve">   </w:t>
      </w:r>
    </w:p>
    <w:p w:rsidR="00F87726" w:rsidRDefault="00F87726" w:rsidP="00631CEC">
      <w:pPr>
        <w:spacing w:after="0" w:line="240" w:lineRule="auto"/>
        <w:jc w:val="center"/>
        <w:rPr>
          <w:rFonts w:ascii="Times New Roman" w:eastAsia="Times New Roman" w:hAnsi="Times New Roman" w:cs="Times New Roman"/>
          <w:sz w:val="24"/>
          <w:szCs w:val="24"/>
          <w:lang w:eastAsia="pl-PL"/>
        </w:rPr>
      </w:pPr>
    </w:p>
    <w:p w:rsidR="00F87726" w:rsidRPr="00F87726" w:rsidRDefault="00F87726" w:rsidP="00631CEC">
      <w:pPr>
        <w:spacing w:after="0" w:line="240" w:lineRule="auto"/>
        <w:jc w:val="center"/>
        <w:rPr>
          <w:rFonts w:ascii="Times New Roman" w:eastAsia="Times New Roman" w:hAnsi="Times New Roman" w:cs="Times New Roman"/>
          <w:b/>
          <w:sz w:val="24"/>
          <w:szCs w:val="24"/>
          <w:lang w:eastAsia="pl-PL"/>
        </w:rPr>
      </w:pPr>
    </w:p>
    <w:p w:rsidR="00F87726" w:rsidRPr="00F87726" w:rsidRDefault="00631CEC" w:rsidP="00631CEC">
      <w:pPr>
        <w:spacing w:after="0" w:line="240" w:lineRule="auto"/>
        <w:jc w:val="center"/>
        <w:rPr>
          <w:rFonts w:ascii="Times New Roman" w:eastAsia="Times New Roman" w:hAnsi="Times New Roman" w:cs="Times New Roman"/>
          <w:b/>
          <w:sz w:val="24"/>
          <w:szCs w:val="24"/>
          <w:lang w:eastAsia="pl-PL"/>
        </w:rPr>
      </w:pPr>
      <w:r w:rsidRPr="00631CEC">
        <w:rPr>
          <w:rFonts w:ascii="Times New Roman" w:eastAsia="Times New Roman" w:hAnsi="Times New Roman" w:cs="Times New Roman"/>
          <w:b/>
          <w:sz w:val="24"/>
          <w:szCs w:val="24"/>
          <w:lang w:eastAsia="pl-PL"/>
        </w:rPr>
        <w:t>Opracowanie dokumentacji projektowej wielobranżowej dla zadania pn. „Przebudowa drogi – Budowa chodnika przy drodze powiatowej nr 1209P w miejscowości Romanowo Dolne”</w:t>
      </w:r>
    </w:p>
    <w:p w:rsidR="00F87726" w:rsidRDefault="00F87726" w:rsidP="00631CEC">
      <w:pPr>
        <w:spacing w:after="0" w:line="240" w:lineRule="auto"/>
        <w:jc w:val="center"/>
        <w:rPr>
          <w:rFonts w:ascii="Times New Roman" w:eastAsia="Times New Roman" w:hAnsi="Times New Roman" w:cs="Times New Roman"/>
          <w:sz w:val="24"/>
          <w:szCs w:val="24"/>
          <w:lang w:eastAsia="pl-PL"/>
        </w:rPr>
      </w:pPr>
    </w:p>
    <w:p w:rsidR="00631CEC" w:rsidRDefault="00631CEC" w:rsidP="00631CEC">
      <w:pPr>
        <w:spacing w:after="0" w:line="240" w:lineRule="auto"/>
        <w:jc w:val="center"/>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br/>
        <w:t xml:space="preserve">OGŁOSZENIE O ZAMÓWIENIU - Usługi </w:t>
      </w:r>
    </w:p>
    <w:p w:rsidR="00F87726" w:rsidRPr="00631CEC" w:rsidRDefault="00F87726" w:rsidP="00631CEC">
      <w:pPr>
        <w:spacing w:after="0" w:line="240" w:lineRule="auto"/>
        <w:jc w:val="center"/>
        <w:rPr>
          <w:rFonts w:ascii="Times New Roman" w:eastAsia="Times New Roman" w:hAnsi="Times New Roman" w:cs="Times New Roman"/>
          <w:sz w:val="24"/>
          <w:szCs w:val="24"/>
          <w:lang w:eastAsia="pl-PL"/>
        </w:rPr>
      </w:pP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b/>
          <w:bCs/>
          <w:sz w:val="24"/>
          <w:szCs w:val="24"/>
          <w:lang w:eastAsia="pl-PL"/>
        </w:rPr>
        <w:t>Zamieszczanie ogłoszenia:</w:t>
      </w:r>
      <w:r w:rsidRPr="00631CEC">
        <w:rPr>
          <w:rFonts w:ascii="Times New Roman" w:eastAsia="Times New Roman" w:hAnsi="Times New Roman" w:cs="Times New Roman"/>
          <w:sz w:val="24"/>
          <w:szCs w:val="24"/>
          <w:lang w:eastAsia="pl-PL"/>
        </w:rPr>
        <w:t xml:space="preserve"> Zamieszczanie obowiązkowe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b/>
          <w:bCs/>
          <w:sz w:val="24"/>
          <w:szCs w:val="24"/>
          <w:lang w:eastAsia="pl-PL"/>
        </w:rPr>
        <w:t>Ogłoszenie dotyczy:</w:t>
      </w:r>
      <w:r w:rsidRPr="00631CEC">
        <w:rPr>
          <w:rFonts w:ascii="Times New Roman" w:eastAsia="Times New Roman" w:hAnsi="Times New Roman" w:cs="Times New Roman"/>
          <w:sz w:val="24"/>
          <w:szCs w:val="24"/>
          <w:lang w:eastAsia="pl-PL"/>
        </w:rPr>
        <w:t xml:space="preserve"> Zamówienia publicznego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 xml:space="preserve">Nie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Nazwa projektu lub programu</w:t>
      </w:r>
      <w:r w:rsidRPr="00631CEC">
        <w:rPr>
          <w:rFonts w:ascii="Times New Roman" w:eastAsia="Times New Roman" w:hAnsi="Times New Roman" w:cs="Times New Roman"/>
          <w:sz w:val="24"/>
          <w:szCs w:val="24"/>
          <w:lang w:eastAsia="pl-PL"/>
        </w:rPr>
        <w:t xml:space="preserve"> </w:t>
      </w:r>
      <w:r w:rsidRPr="00631CEC">
        <w:rPr>
          <w:rFonts w:ascii="Times New Roman" w:eastAsia="Times New Roman" w:hAnsi="Times New Roman" w:cs="Times New Roman"/>
          <w:sz w:val="24"/>
          <w:szCs w:val="24"/>
          <w:lang w:eastAsia="pl-PL"/>
        </w:rPr>
        <w:br/>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 xml:space="preserve">Nie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31CEC">
        <w:rPr>
          <w:rFonts w:ascii="Times New Roman" w:eastAsia="Times New Roman" w:hAnsi="Times New Roman" w:cs="Times New Roman"/>
          <w:sz w:val="24"/>
          <w:szCs w:val="24"/>
          <w:lang w:eastAsia="pl-PL"/>
        </w:rPr>
        <w:t>Pzp</w:t>
      </w:r>
      <w:proofErr w:type="spellEnd"/>
      <w:r w:rsidRPr="00631CE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31CEC">
        <w:rPr>
          <w:rFonts w:ascii="Times New Roman" w:eastAsia="Times New Roman" w:hAnsi="Times New Roman" w:cs="Times New Roman"/>
          <w:sz w:val="24"/>
          <w:szCs w:val="24"/>
          <w:lang w:eastAsia="pl-PL"/>
        </w:rPr>
        <w:br/>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u w:val="single"/>
          <w:lang w:eastAsia="pl-PL"/>
        </w:rPr>
        <w:t>SEKCJA I: ZAMAWIAJĄCY</w:t>
      </w:r>
      <w:r w:rsidRPr="00631CEC">
        <w:rPr>
          <w:rFonts w:ascii="Times New Roman" w:eastAsia="Times New Roman" w:hAnsi="Times New Roman" w:cs="Times New Roman"/>
          <w:sz w:val="24"/>
          <w:szCs w:val="24"/>
          <w:lang w:eastAsia="pl-PL"/>
        </w:rPr>
        <w:t xml:space="preserve">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b/>
          <w:bCs/>
          <w:sz w:val="24"/>
          <w:szCs w:val="24"/>
          <w:lang w:eastAsia="pl-PL"/>
        </w:rPr>
        <w:t xml:space="preserve">Postępowanie przeprowadza centralny zamawiający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 xml:space="preserve">Nie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 xml:space="preserve">Nie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b/>
          <w:bCs/>
          <w:sz w:val="24"/>
          <w:szCs w:val="24"/>
          <w:lang w:eastAsia="pl-PL"/>
        </w:rPr>
        <w:t>Informacje na temat podmiotu któremu zamawiający powierzył/powierzyli prowadzenie postępowania:</w:t>
      </w:r>
      <w:r w:rsidRPr="00631CEC">
        <w:rPr>
          <w:rFonts w:ascii="Times New Roman" w:eastAsia="Times New Roman" w:hAnsi="Times New Roman" w:cs="Times New Roman"/>
          <w:sz w:val="24"/>
          <w:szCs w:val="24"/>
          <w:lang w:eastAsia="pl-PL"/>
        </w:rPr>
        <w:t xml:space="preserve">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Postępowanie jest przeprowadzane wspólnie przez zamawiających</w:t>
      </w:r>
      <w:r w:rsidRPr="00631CEC">
        <w:rPr>
          <w:rFonts w:ascii="Times New Roman" w:eastAsia="Times New Roman" w:hAnsi="Times New Roman" w:cs="Times New Roman"/>
          <w:sz w:val="24"/>
          <w:szCs w:val="24"/>
          <w:lang w:eastAsia="pl-PL"/>
        </w:rPr>
        <w:t xml:space="preserve">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 xml:space="preserve">Nie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lastRenderedPageBreak/>
        <w:t xml:space="preserve">Nie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31CEC">
        <w:rPr>
          <w:rFonts w:ascii="Times New Roman" w:eastAsia="Times New Roman" w:hAnsi="Times New Roman" w:cs="Times New Roman"/>
          <w:sz w:val="24"/>
          <w:szCs w:val="24"/>
          <w:lang w:eastAsia="pl-PL"/>
        </w:rPr>
        <w:t xml:space="preserve">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Informacje dodatkowe:</w:t>
      </w:r>
      <w:r w:rsidRPr="00631CEC">
        <w:rPr>
          <w:rFonts w:ascii="Times New Roman" w:eastAsia="Times New Roman" w:hAnsi="Times New Roman" w:cs="Times New Roman"/>
          <w:sz w:val="24"/>
          <w:szCs w:val="24"/>
          <w:lang w:eastAsia="pl-PL"/>
        </w:rPr>
        <w:t xml:space="preserve">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b/>
          <w:bCs/>
          <w:sz w:val="24"/>
          <w:szCs w:val="24"/>
          <w:lang w:eastAsia="pl-PL"/>
        </w:rPr>
        <w:t xml:space="preserve">I. 1) NAZWA I ADRES: </w:t>
      </w:r>
      <w:r w:rsidRPr="00631CEC">
        <w:rPr>
          <w:rFonts w:ascii="Times New Roman" w:eastAsia="Times New Roman" w:hAnsi="Times New Roman" w:cs="Times New Roman"/>
          <w:sz w:val="24"/>
          <w:szCs w:val="24"/>
          <w:lang w:eastAsia="pl-PL"/>
        </w:rPr>
        <w:t xml:space="preserve">Zarząd Dróg Powiatowych w Czarnkowie, krajowy numer identyfikacyjny 00000000000000, ul. ul. Gdańska  56 , 64-700  Czarnków, woj. wielkopolskie, państwo Polska, tel. 672 552 823, , e-mail sekretariat@zdpczarnkow.pl, , faks 672 552 931. </w:t>
      </w:r>
      <w:r w:rsidRPr="00631CEC">
        <w:rPr>
          <w:rFonts w:ascii="Times New Roman" w:eastAsia="Times New Roman" w:hAnsi="Times New Roman" w:cs="Times New Roman"/>
          <w:sz w:val="24"/>
          <w:szCs w:val="24"/>
          <w:lang w:eastAsia="pl-PL"/>
        </w:rPr>
        <w:br/>
        <w:t xml:space="preserve">Adres strony internetowej (URL): www.zdpczarnkow.pl </w:t>
      </w:r>
      <w:r w:rsidRPr="00631CEC">
        <w:rPr>
          <w:rFonts w:ascii="Times New Roman" w:eastAsia="Times New Roman" w:hAnsi="Times New Roman" w:cs="Times New Roman"/>
          <w:sz w:val="24"/>
          <w:szCs w:val="24"/>
          <w:lang w:eastAsia="pl-PL"/>
        </w:rPr>
        <w:br/>
        <w:t xml:space="preserve">Adres profilu nabywcy: </w:t>
      </w:r>
      <w:r w:rsidRPr="00631CE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www.bip.czarnkowsko-trzcianecki.pl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b/>
          <w:bCs/>
          <w:sz w:val="24"/>
          <w:szCs w:val="24"/>
          <w:lang w:eastAsia="pl-PL"/>
        </w:rPr>
        <w:t xml:space="preserve">I. 2) RODZAJ ZAMAWIAJĄCEGO: </w:t>
      </w:r>
      <w:r w:rsidRPr="00631CEC">
        <w:rPr>
          <w:rFonts w:ascii="Times New Roman" w:eastAsia="Times New Roman" w:hAnsi="Times New Roman" w:cs="Times New Roman"/>
          <w:sz w:val="24"/>
          <w:szCs w:val="24"/>
          <w:lang w:eastAsia="pl-PL"/>
        </w:rPr>
        <w:t xml:space="preserve">Administracja samorządowa </w:t>
      </w:r>
      <w:r w:rsidRPr="00631CEC">
        <w:rPr>
          <w:rFonts w:ascii="Times New Roman" w:eastAsia="Times New Roman" w:hAnsi="Times New Roman" w:cs="Times New Roman"/>
          <w:sz w:val="24"/>
          <w:szCs w:val="24"/>
          <w:lang w:eastAsia="pl-PL"/>
        </w:rPr>
        <w:br/>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b/>
          <w:bCs/>
          <w:sz w:val="24"/>
          <w:szCs w:val="24"/>
          <w:lang w:eastAsia="pl-PL"/>
        </w:rPr>
        <w:t xml:space="preserve">I.3) WSPÓLNE UDZIELANIE ZAMÓWIENIA </w:t>
      </w:r>
      <w:r w:rsidRPr="00631CEC">
        <w:rPr>
          <w:rFonts w:ascii="Times New Roman" w:eastAsia="Times New Roman" w:hAnsi="Times New Roman" w:cs="Times New Roman"/>
          <w:b/>
          <w:bCs/>
          <w:i/>
          <w:iCs/>
          <w:sz w:val="24"/>
          <w:szCs w:val="24"/>
          <w:lang w:eastAsia="pl-PL"/>
        </w:rPr>
        <w:t>(jeżeli dotyczy)</w:t>
      </w:r>
      <w:r w:rsidRPr="00631CEC">
        <w:rPr>
          <w:rFonts w:ascii="Times New Roman" w:eastAsia="Times New Roman" w:hAnsi="Times New Roman" w:cs="Times New Roman"/>
          <w:b/>
          <w:bCs/>
          <w:sz w:val="24"/>
          <w:szCs w:val="24"/>
          <w:lang w:eastAsia="pl-PL"/>
        </w:rPr>
        <w:t xml:space="preserve">: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31CEC">
        <w:rPr>
          <w:rFonts w:ascii="Times New Roman" w:eastAsia="Times New Roman" w:hAnsi="Times New Roman" w:cs="Times New Roman"/>
          <w:sz w:val="24"/>
          <w:szCs w:val="24"/>
          <w:lang w:eastAsia="pl-PL"/>
        </w:rPr>
        <w:br/>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b/>
          <w:bCs/>
          <w:sz w:val="24"/>
          <w:szCs w:val="24"/>
          <w:lang w:eastAsia="pl-PL"/>
        </w:rPr>
        <w:t xml:space="preserve">I.4) KOMUNIKACJA: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31CEC">
        <w:rPr>
          <w:rFonts w:ascii="Times New Roman" w:eastAsia="Times New Roman" w:hAnsi="Times New Roman" w:cs="Times New Roman"/>
          <w:sz w:val="24"/>
          <w:szCs w:val="24"/>
          <w:lang w:eastAsia="pl-PL"/>
        </w:rPr>
        <w:t xml:space="preserve">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 xml:space="preserve">Tak </w:t>
      </w:r>
      <w:r w:rsidRPr="00631CEC">
        <w:rPr>
          <w:rFonts w:ascii="Times New Roman" w:eastAsia="Times New Roman" w:hAnsi="Times New Roman" w:cs="Times New Roman"/>
          <w:sz w:val="24"/>
          <w:szCs w:val="24"/>
          <w:lang w:eastAsia="pl-PL"/>
        </w:rPr>
        <w:br/>
        <w:t xml:space="preserve">www.bip.czarnkowsko-trzcianecki.pl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 xml:space="preserve">Tak </w:t>
      </w:r>
      <w:r w:rsidRPr="00631CEC">
        <w:rPr>
          <w:rFonts w:ascii="Times New Roman" w:eastAsia="Times New Roman" w:hAnsi="Times New Roman" w:cs="Times New Roman"/>
          <w:sz w:val="24"/>
          <w:szCs w:val="24"/>
          <w:lang w:eastAsia="pl-PL"/>
        </w:rPr>
        <w:br/>
        <w:t xml:space="preserve">www.bip.czarnkowsko-trzcianecki.pl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 xml:space="preserve">Nie </w:t>
      </w:r>
      <w:r w:rsidRPr="00631CEC">
        <w:rPr>
          <w:rFonts w:ascii="Times New Roman" w:eastAsia="Times New Roman" w:hAnsi="Times New Roman" w:cs="Times New Roman"/>
          <w:sz w:val="24"/>
          <w:szCs w:val="24"/>
          <w:lang w:eastAsia="pl-PL"/>
        </w:rPr>
        <w:br/>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Oferty lub wnioski o dopuszczenie do udziału w postępowaniu należy przesyłać:</w:t>
      </w:r>
      <w:r w:rsidRPr="00631CEC">
        <w:rPr>
          <w:rFonts w:ascii="Times New Roman" w:eastAsia="Times New Roman" w:hAnsi="Times New Roman" w:cs="Times New Roman"/>
          <w:sz w:val="24"/>
          <w:szCs w:val="24"/>
          <w:lang w:eastAsia="pl-PL"/>
        </w:rPr>
        <w:t xml:space="preserve">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Elektronicznie</w:t>
      </w:r>
      <w:r w:rsidRPr="00631CEC">
        <w:rPr>
          <w:rFonts w:ascii="Times New Roman" w:eastAsia="Times New Roman" w:hAnsi="Times New Roman" w:cs="Times New Roman"/>
          <w:sz w:val="24"/>
          <w:szCs w:val="24"/>
          <w:lang w:eastAsia="pl-PL"/>
        </w:rPr>
        <w:t xml:space="preserve">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 xml:space="preserve">Nie </w:t>
      </w:r>
      <w:r w:rsidRPr="00631CEC">
        <w:rPr>
          <w:rFonts w:ascii="Times New Roman" w:eastAsia="Times New Roman" w:hAnsi="Times New Roman" w:cs="Times New Roman"/>
          <w:sz w:val="24"/>
          <w:szCs w:val="24"/>
          <w:lang w:eastAsia="pl-PL"/>
        </w:rPr>
        <w:br/>
        <w:t xml:space="preserve">adres </w:t>
      </w:r>
      <w:r w:rsidRPr="00631CEC">
        <w:rPr>
          <w:rFonts w:ascii="Times New Roman" w:eastAsia="Times New Roman" w:hAnsi="Times New Roman" w:cs="Times New Roman"/>
          <w:sz w:val="24"/>
          <w:szCs w:val="24"/>
          <w:lang w:eastAsia="pl-PL"/>
        </w:rPr>
        <w:br/>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31CEC">
        <w:rPr>
          <w:rFonts w:ascii="Times New Roman" w:eastAsia="Times New Roman" w:hAnsi="Times New Roman" w:cs="Times New Roman"/>
          <w:sz w:val="24"/>
          <w:szCs w:val="24"/>
          <w:lang w:eastAsia="pl-PL"/>
        </w:rPr>
        <w:t xml:space="preserve"> </w:t>
      </w:r>
      <w:r w:rsidRPr="00631CEC">
        <w:rPr>
          <w:rFonts w:ascii="Times New Roman" w:eastAsia="Times New Roman" w:hAnsi="Times New Roman" w:cs="Times New Roman"/>
          <w:sz w:val="24"/>
          <w:szCs w:val="24"/>
          <w:lang w:eastAsia="pl-PL"/>
        </w:rPr>
        <w:br/>
        <w:t xml:space="preserve">Nie </w:t>
      </w:r>
      <w:r w:rsidRPr="00631CEC">
        <w:rPr>
          <w:rFonts w:ascii="Times New Roman" w:eastAsia="Times New Roman" w:hAnsi="Times New Roman" w:cs="Times New Roman"/>
          <w:sz w:val="24"/>
          <w:szCs w:val="24"/>
          <w:lang w:eastAsia="pl-PL"/>
        </w:rPr>
        <w:br/>
        <w:t xml:space="preserve">Inny sposób: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lastRenderedPageBreak/>
        <w:br/>
      </w:r>
      <w:r w:rsidRPr="00631CE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31CEC">
        <w:rPr>
          <w:rFonts w:ascii="Times New Roman" w:eastAsia="Times New Roman" w:hAnsi="Times New Roman" w:cs="Times New Roman"/>
          <w:sz w:val="24"/>
          <w:szCs w:val="24"/>
          <w:lang w:eastAsia="pl-PL"/>
        </w:rPr>
        <w:t xml:space="preserve"> </w:t>
      </w:r>
      <w:r w:rsidRPr="00631CEC">
        <w:rPr>
          <w:rFonts w:ascii="Times New Roman" w:eastAsia="Times New Roman" w:hAnsi="Times New Roman" w:cs="Times New Roman"/>
          <w:sz w:val="24"/>
          <w:szCs w:val="24"/>
          <w:lang w:eastAsia="pl-PL"/>
        </w:rPr>
        <w:br/>
        <w:t xml:space="preserve">Tak </w:t>
      </w:r>
      <w:r w:rsidRPr="00631CEC">
        <w:rPr>
          <w:rFonts w:ascii="Times New Roman" w:eastAsia="Times New Roman" w:hAnsi="Times New Roman" w:cs="Times New Roman"/>
          <w:sz w:val="24"/>
          <w:szCs w:val="24"/>
          <w:lang w:eastAsia="pl-PL"/>
        </w:rPr>
        <w:br/>
        <w:t xml:space="preserve">Inny sposób: </w:t>
      </w:r>
      <w:r w:rsidRPr="00631CEC">
        <w:rPr>
          <w:rFonts w:ascii="Times New Roman" w:eastAsia="Times New Roman" w:hAnsi="Times New Roman" w:cs="Times New Roman"/>
          <w:sz w:val="24"/>
          <w:szCs w:val="24"/>
          <w:lang w:eastAsia="pl-PL"/>
        </w:rPr>
        <w:br/>
        <w:t xml:space="preserve">pisemnie </w:t>
      </w:r>
      <w:r w:rsidRPr="00631CEC">
        <w:rPr>
          <w:rFonts w:ascii="Times New Roman" w:eastAsia="Times New Roman" w:hAnsi="Times New Roman" w:cs="Times New Roman"/>
          <w:sz w:val="24"/>
          <w:szCs w:val="24"/>
          <w:lang w:eastAsia="pl-PL"/>
        </w:rPr>
        <w:br/>
        <w:t xml:space="preserve">Adres: </w:t>
      </w:r>
      <w:r w:rsidRPr="00631CEC">
        <w:rPr>
          <w:rFonts w:ascii="Times New Roman" w:eastAsia="Times New Roman" w:hAnsi="Times New Roman" w:cs="Times New Roman"/>
          <w:sz w:val="24"/>
          <w:szCs w:val="24"/>
          <w:lang w:eastAsia="pl-PL"/>
        </w:rPr>
        <w:br/>
        <w:t xml:space="preserve">Zarząd Dróg Powiatowych w Czarnkowie ul. Gdańska 56, 64-700 Czarnków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31CEC">
        <w:rPr>
          <w:rFonts w:ascii="Times New Roman" w:eastAsia="Times New Roman" w:hAnsi="Times New Roman" w:cs="Times New Roman"/>
          <w:sz w:val="24"/>
          <w:szCs w:val="24"/>
          <w:lang w:eastAsia="pl-PL"/>
        </w:rPr>
        <w:t xml:space="preserve">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 xml:space="preserve">Nie </w:t>
      </w:r>
      <w:r w:rsidRPr="00631CE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31CEC">
        <w:rPr>
          <w:rFonts w:ascii="Times New Roman" w:eastAsia="Times New Roman" w:hAnsi="Times New Roman" w:cs="Times New Roman"/>
          <w:sz w:val="24"/>
          <w:szCs w:val="24"/>
          <w:lang w:eastAsia="pl-PL"/>
        </w:rPr>
        <w:br/>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u w:val="single"/>
          <w:lang w:eastAsia="pl-PL"/>
        </w:rPr>
        <w:t xml:space="preserve">SEKCJA II: PRZEDMIOT ZAMÓWIENIA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 xml:space="preserve">II.1) Nazwa nadana zamówieniu przez zamawiającego: </w:t>
      </w:r>
      <w:r w:rsidRPr="00631CEC">
        <w:rPr>
          <w:rFonts w:ascii="Times New Roman" w:eastAsia="Times New Roman" w:hAnsi="Times New Roman" w:cs="Times New Roman"/>
          <w:sz w:val="24"/>
          <w:szCs w:val="24"/>
          <w:lang w:eastAsia="pl-PL"/>
        </w:rPr>
        <w:t xml:space="preserve">Opracowanie dokumentacji projektowej wielobranżowej dla zadania pn. „Przebudowa drogi – Budowa chodnika przy drodze powiatowej nr 1209P w miejscowości Romanowo Dolne”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 xml:space="preserve">Numer referencyjny: </w:t>
      </w:r>
      <w:r w:rsidRPr="00631CEC">
        <w:rPr>
          <w:rFonts w:ascii="Times New Roman" w:eastAsia="Times New Roman" w:hAnsi="Times New Roman" w:cs="Times New Roman"/>
          <w:sz w:val="24"/>
          <w:szCs w:val="24"/>
          <w:lang w:eastAsia="pl-PL"/>
        </w:rPr>
        <w:t xml:space="preserve">ZDP-2.2410.5.2020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31CEC" w:rsidRPr="00631CEC" w:rsidRDefault="00631CEC" w:rsidP="00631CEC">
      <w:pPr>
        <w:spacing w:after="0" w:line="240" w:lineRule="auto"/>
        <w:jc w:val="both"/>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 xml:space="preserve">Nie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 xml:space="preserve">II.2) Rodzaj zamówienia: </w:t>
      </w:r>
      <w:r w:rsidRPr="00631CEC">
        <w:rPr>
          <w:rFonts w:ascii="Times New Roman" w:eastAsia="Times New Roman" w:hAnsi="Times New Roman" w:cs="Times New Roman"/>
          <w:sz w:val="24"/>
          <w:szCs w:val="24"/>
          <w:lang w:eastAsia="pl-PL"/>
        </w:rPr>
        <w:t xml:space="preserve">Usługi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II.3) Informacja o możliwości składania ofert częściowych</w:t>
      </w:r>
      <w:r w:rsidRPr="00631CEC">
        <w:rPr>
          <w:rFonts w:ascii="Times New Roman" w:eastAsia="Times New Roman" w:hAnsi="Times New Roman" w:cs="Times New Roman"/>
          <w:sz w:val="24"/>
          <w:szCs w:val="24"/>
          <w:lang w:eastAsia="pl-PL"/>
        </w:rPr>
        <w:t xml:space="preserve"> </w:t>
      </w:r>
      <w:r w:rsidRPr="00631CEC">
        <w:rPr>
          <w:rFonts w:ascii="Times New Roman" w:eastAsia="Times New Roman" w:hAnsi="Times New Roman" w:cs="Times New Roman"/>
          <w:sz w:val="24"/>
          <w:szCs w:val="24"/>
          <w:lang w:eastAsia="pl-PL"/>
        </w:rPr>
        <w:br/>
        <w:t xml:space="preserve">Zamówienie podzielone jest na części: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 xml:space="preserve">Nie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Oferty lub wnioski o dopuszczenie do udziału w postępowaniu można składać w odniesieniu do:</w:t>
      </w:r>
      <w:r w:rsidRPr="00631CEC">
        <w:rPr>
          <w:rFonts w:ascii="Times New Roman" w:eastAsia="Times New Roman" w:hAnsi="Times New Roman" w:cs="Times New Roman"/>
          <w:sz w:val="24"/>
          <w:szCs w:val="24"/>
          <w:lang w:eastAsia="pl-PL"/>
        </w:rPr>
        <w:t xml:space="preserve"> </w:t>
      </w:r>
      <w:r w:rsidRPr="00631CEC">
        <w:rPr>
          <w:rFonts w:ascii="Times New Roman" w:eastAsia="Times New Roman" w:hAnsi="Times New Roman" w:cs="Times New Roman"/>
          <w:sz w:val="24"/>
          <w:szCs w:val="24"/>
          <w:lang w:eastAsia="pl-PL"/>
        </w:rPr>
        <w:br/>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31CEC">
        <w:rPr>
          <w:rFonts w:ascii="Times New Roman" w:eastAsia="Times New Roman" w:hAnsi="Times New Roman" w:cs="Times New Roman"/>
          <w:sz w:val="24"/>
          <w:szCs w:val="24"/>
          <w:lang w:eastAsia="pl-PL"/>
        </w:rPr>
        <w:t xml:space="preserve">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31CEC">
        <w:rPr>
          <w:rFonts w:ascii="Times New Roman" w:eastAsia="Times New Roman" w:hAnsi="Times New Roman" w:cs="Times New Roman"/>
          <w:sz w:val="24"/>
          <w:szCs w:val="24"/>
          <w:lang w:eastAsia="pl-PL"/>
        </w:rPr>
        <w:t xml:space="preserve">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 xml:space="preserve">II.4) Krótki opis przedmiotu zamówienia </w:t>
      </w:r>
      <w:r w:rsidRPr="00631CE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31CE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31CEC">
        <w:rPr>
          <w:rFonts w:ascii="Times New Roman" w:eastAsia="Times New Roman" w:hAnsi="Times New Roman" w:cs="Times New Roman"/>
          <w:sz w:val="24"/>
          <w:szCs w:val="24"/>
          <w:lang w:eastAsia="pl-PL"/>
        </w:rPr>
        <w:t xml:space="preserve">Przedmiotem zamówienia jest opracowanie dokumentacji projektowej wielobranżowej dla zadania: „Przebudowa drogi – Budowa chodnika przy drodze powiatowej nr 1209P w miejscowości Romanowo Dolne” od km 10+550 do km 13+220.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 xml:space="preserve">II.5) Główny kod CPV: </w:t>
      </w:r>
      <w:r w:rsidRPr="00631CEC">
        <w:rPr>
          <w:rFonts w:ascii="Times New Roman" w:eastAsia="Times New Roman" w:hAnsi="Times New Roman" w:cs="Times New Roman"/>
          <w:sz w:val="24"/>
          <w:szCs w:val="24"/>
          <w:lang w:eastAsia="pl-PL"/>
        </w:rPr>
        <w:t xml:space="preserve">71320000-7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Dodatkowe kody CPV:</w:t>
      </w:r>
      <w:r w:rsidRPr="00631CE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631CEC" w:rsidRPr="00631CEC" w:rsidTr="00631CEC">
        <w:tc>
          <w:tcPr>
            <w:tcW w:w="0" w:type="auto"/>
            <w:tcBorders>
              <w:top w:val="single" w:sz="6" w:space="0" w:color="000000"/>
              <w:left w:val="single" w:sz="6" w:space="0" w:color="000000"/>
              <w:bottom w:val="single" w:sz="6" w:space="0" w:color="000000"/>
              <w:right w:val="single" w:sz="6" w:space="0" w:color="000000"/>
            </w:tcBorders>
            <w:vAlign w:val="center"/>
            <w:hideMark/>
          </w:tcPr>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Kod CPV</w:t>
            </w:r>
          </w:p>
        </w:tc>
      </w:tr>
      <w:tr w:rsidR="00631CEC" w:rsidRPr="00631CEC" w:rsidTr="00631CEC">
        <w:tc>
          <w:tcPr>
            <w:tcW w:w="0" w:type="auto"/>
            <w:tcBorders>
              <w:top w:val="single" w:sz="6" w:space="0" w:color="000000"/>
              <w:left w:val="single" w:sz="6" w:space="0" w:color="000000"/>
              <w:bottom w:val="single" w:sz="6" w:space="0" w:color="000000"/>
              <w:right w:val="single" w:sz="6" w:space="0" w:color="000000"/>
            </w:tcBorders>
            <w:vAlign w:val="center"/>
            <w:hideMark/>
          </w:tcPr>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lastRenderedPageBreak/>
              <w:t>71248000-8</w:t>
            </w:r>
          </w:p>
        </w:tc>
      </w:tr>
      <w:tr w:rsidR="00631CEC" w:rsidRPr="00631CEC" w:rsidTr="00631CEC">
        <w:tc>
          <w:tcPr>
            <w:tcW w:w="0" w:type="auto"/>
            <w:tcBorders>
              <w:top w:val="single" w:sz="6" w:space="0" w:color="000000"/>
              <w:left w:val="single" w:sz="6" w:space="0" w:color="000000"/>
              <w:bottom w:val="single" w:sz="6" w:space="0" w:color="000000"/>
              <w:right w:val="single" w:sz="6" w:space="0" w:color="000000"/>
            </w:tcBorders>
            <w:vAlign w:val="center"/>
            <w:hideMark/>
          </w:tcPr>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71000000-8</w:t>
            </w:r>
          </w:p>
        </w:tc>
      </w:tr>
      <w:tr w:rsidR="00631CEC" w:rsidRPr="00631CEC" w:rsidTr="00631CEC">
        <w:tc>
          <w:tcPr>
            <w:tcW w:w="0" w:type="auto"/>
            <w:tcBorders>
              <w:top w:val="single" w:sz="6" w:space="0" w:color="000000"/>
              <w:left w:val="single" w:sz="6" w:space="0" w:color="000000"/>
              <w:bottom w:val="single" w:sz="6" w:space="0" w:color="000000"/>
              <w:right w:val="single" w:sz="6" w:space="0" w:color="000000"/>
            </w:tcBorders>
            <w:vAlign w:val="center"/>
            <w:hideMark/>
          </w:tcPr>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71200000-0</w:t>
            </w:r>
          </w:p>
        </w:tc>
      </w:tr>
      <w:tr w:rsidR="00631CEC" w:rsidRPr="00631CEC" w:rsidTr="00631CEC">
        <w:tc>
          <w:tcPr>
            <w:tcW w:w="0" w:type="auto"/>
            <w:tcBorders>
              <w:top w:val="single" w:sz="6" w:space="0" w:color="000000"/>
              <w:left w:val="single" w:sz="6" w:space="0" w:color="000000"/>
              <w:bottom w:val="single" w:sz="6" w:space="0" w:color="000000"/>
              <w:right w:val="single" w:sz="6" w:space="0" w:color="000000"/>
            </w:tcBorders>
            <w:vAlign w:val="center"/>
            <w:hideMark/>
          </w:tcPr>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71220000-6</w:t>
            </w:r>
          </w:p>
        </w:tc>
      </w:tr>
      <w:tr w:rsidR="00631CEC" w:rsidRPr="00631CEC" w:rsidTr="00631CEC">
        <w:tc>
          <w:tcPr>
            <w:tcW w:w="0" w:type="auto"/>
            <w:tcBorders>
              <w:top w:val="single" w:sz="6" w:space="0" w:color="000000"/>
              <w:left w:val="single" w:sz="6" w:space="0" w:color="000000"/>
              <w:bottom w:val="single" w:sz="6" w:space="0" w:color="000000"/>
              <w:right w:val="single" w:sz="6" w:space="0" w:color="000000"/>
            </w:tcBorders>
            <w:vAlign w:val="center"/>
            <w:hideMark/>
          </w:tcPr>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71240000-2</w:t>
            </w:r>
          </w:p>
        </w:tc>
      </w:tr>
    </w:tbl>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 xml:space="preserve">II.6) Całkowita wartość zamówienia </w:t>
      </w:r>
      <w:r w:rsidRPr="00631CEC">
        <w:rPr>
          <w:rFonts w:ascii="Times New Roman" w:eastAsia="Times New Roman" w:hAnsi="Times New Roman" w:cs="Times New Roman"/>
          <w:i/>
          <w:iCs/>
          <w:sz w:val="24"/>
          <w:szCs w:val="24"/>
          <w:lang w:eastAsia="pl-PL"/>
        </w:rPr>
        <w:t>(jeżeli zamawiający podaje informacje o wartości zamówienia)</w:t>
      </w:r>
      <w:r w:rsidRPr="00631CEC">
        <w:rPr>
          <w:rFonts w:ascii="Times New Roman" w:eastAsia="Times New Roman" w:hAnsi="Times New Roman" w:cs="Times New Roman"/>
          <w:sz w:val="24"/>
          <w:szCs w:val="24"/>
          <w:lang w:eastAsia="pl-PL"/>
        </w:rPr>
        <w:t xml:space="preserve">: </w:t>
      </w:r>
      <w:r w:rsidRPr="00631CEC">
        <w:rPr>
          <w:rFonts w:ascii="Times New Roman" w:eastAsia="Times New Roman" w:hAnsi="Times New Roman" w:cs="Times New Roman"/>
          <w:sz w:val="24"/>
          <w:szCs w:val="24"/>
          <w:lang w:eastAsia="pl-PL"/>
        </w:rPr>
        <w:br/>
        <w:t xml:space="preserve">Wartość bez VAT: </w:t>
      </w:r>
      <w:r w:rsidRPr="00631CEC">
        <w:rPr>
          <w:rFonts w:ascii="Times New Roman" w:eastAsia="Times New Roman" w:hAnsi="Times New Roman" w:cs="Times New Roman"/>
          <w:sz w:val="24"/>
          <w:szCs w:val="24"/>
          <w:lang w:eastAsia="pl-PL"/>
        </w:rPr>
        <w:br/>
        <w:t xml:space="preserve">Waluta: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31CEC">
        <w:rPr>
          <w:rFonts w:ascii="Times New Roman" w:eastAsia="Times New Roman" w:hAnsi="Times New Roman" w:cs="Times New Roman"/>
          <w:sz w:val="24"/>
          <w:szCs w:val="24"/>
          <w:lang w:eastAsia="pl-PL"/>
        </w:rPr>
        <w:t xml:space="preserve">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631CEC">
        <w:rPr>
          <w:rFonts w:ascii="Times New Roman" w:eastAsia="Times New Roman" w:hAnsi="Times New Roman" w:cs="Times New Roman"/>
          <w:b/>
          <w:bCs/>
          <w:sz w:val="24"/>
          <w:szCs w:val="24"/>
          <w:lang w:eastAsia="pl-PL"/>
        </w:rPr>
        <w:t>pkt</w:t>
      </w:r>
      <w:proofErr w:type="spellEnd"/>
      <w:r w:rsidRPr="00631CEC">
        <w:rPr>
          <w:rFonts w:ascii="Times New Roman" w:eastAsia="Times New Roman" w:hAnsi="Times New Roman" w:cs="Times New Roman"/>
          <w:b/>
          <w:bCs/>
          <w:sz w:val="24"/>
          <w:szCs w:val="24"/>
          <w:lang w:eastAsia="pl-PL"/>
        </w:rPr>
        <w:t xml:space="preserve"> 6 i 7 lub w art. 134 ust. 6 </w:t>
      </w:r>
      <w:proofErr w:type="spellStart"/>
      <w:r w:rsidRPr="00631CEC">
        <w:rPr>
          <w:rFonts w:ascii="Times New Roman" w:eastAsia="Times New Roman" w:hAnsi="Times New Roman" w:cs="Times New Roman"/>
          <w:b/>
          <w:bCs/>
          <w:sz w:val="24"/>
          <w:szCs w:val="24"/>
          <w:lang w:eastAsia="pl-PL"/>
        </w:rPr>
        <w:t>pkt</w:t>
      </w:r>
      <w:proofErr w:type="spellEnd"/>
      <w:r w:rsidRPr="00631CEC">
        <w:rPr>
          <w:rFonts w:ascii="Times New Roman" w:eastAsia="Times New Roman" w:hAnsi="Times New Roman" w:cs="Times New Roman"/>
          <w:b/>
          <w:bCs/>
          <w:sz w:val="24"/>
          <w:szCs w:val="24"/>
          <w:lang w:eastAsia="pl-PL"/>
        </w:rPr>
        <w:t xml:space="preserve"> 3 ustawy </w:t>
      </w:r>
      <w:proofErr w:type="spellStart"/>
      <w:r w:rsidRPr="00631CEC">
        <w:rPr>
          <w:rFonts w:ascii="Times New Roman" w:eastAsia="Times New Roman" w:hAnsi="Times New Roman" w:cs="Times New Roman"/>
          <w:b/>
          <w:bCs/>
          <w:sz w:val="24"/>
          <w:szCs w:val="24"/>
          <w:lang w:eastAsia="pl-PL"/>
        </w:rPr>
        <w:t>Pzp</w:t>
      </w:r>
      <w:proofErr w:type="spellEnd"/>
      <w:r w:rsidRPr="00631CEC">
        <w:rPr>
          <w:rFonts w:ascii="Times New Roman" w:eastAsia="Times New Roman" w:hAnsi="Times New Roman" w:cs="Times New Roman"/>
          <w:b/>
          <w:bCs/>
          <w:sz w:val="24"/>
          <w:szCs w:val="24"/>
          <w:lang w:eastAsia="pl-PL"/>
        </w:rPr>
        <w:t xml:space="preserve">: </w:t>
      </w:r>
      <w:r w:rsidRPr="00631CEC">
        <w:rPr>
          <w:rFonts w:ascii="Times New Roman" w:eastAsia="Times New Roman" w:hAnsi="Times New Roman" w:cs="Times New Roman"/>
          <w:sz w:val="24"/>
          <w:szCs w:val="24"/>
          <w:lang w:eastAsia="pl-PL"/>
        </w:rPr>
        <w:t xml:space="preserve">Nie </w:t>
      </w:r>
      <w:r w:rsidRPr="00631CE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631CEC">
        <w:rPr>
          <w:rFonts w:ascii="Times New Roman" w:eastAsia="Times New Roman" w:hAnsi="Times New Roman" w:cs="Times New Roman"/>
          <w:sz w:val="24"/>
          <w:szCs w:val="24"/>
          <w:lang w:eastAsia="pl-PL"/>
        </w:rPr>
        <w:t>pkt</w:t>
      </w:r>
      <w:proofErr w:type="spellEnd"/>
      <w:r w:rsidRPr="00631CEC">
        <w:rPr>
          <w:rFonts w:ascii="Times New Roman" w:eastAsia="Times New Roman" w:hAnsi="Times New Roman" w:cs="Times New Roman"/>
          <w:sz w:val="24"/>
          <w:szCs w:val="24"/>
          <w:lang w:eastAsia="pl-PL"/>
        </w:rPr>
        <w:t xml:space="preserve"> 6 lub w art. 134 ust. 6 </w:t>
      </w:r>
      <w:proofErr w:type="spellStart"/>
      <w:r w:rsidRPr="00631CEC">
        <w:rPr>
          <w:rFonts w:ascii="Times New Roman" w:eastAsia="Times New Roman" w:hAnsi="Times New Roman" w:cs="Times New Roman"/>
          <w:sz w:val="24"/>
          <w:szCs w:val="24"/>
          <w:lang w:eastAsia="pl-PL"/>
        </w:rPr>
        <w:t>pkt</w:t>
      </w:r>
      <w:proofErr w:type="spellEnd"/>
      <w:r w:rsidRPr="00631CEC">
        <w:rPr>
          <w:rFonts w:ascii="Times New Roman" w:eastAsia="Times New Roman" w:hAnsi="Times New Roman" w:cs="Times New Roman"/>
          <w:sz w:val="24"/>
          <w:szCs w:val="24"/>
          <w:lang w:eastAsia="pl-PL"/>
        </w:rPr>
        <w:t xml:space="preserve"> 3 ustawy </w:t>
      </w:r>
      <w:proofErr w:type="spellStart"/>
      <w:r w:rsidRPr="00631CEC">
        <w:rPr>
          <w:rFonts w:ascii="Times New Roman" w:eastAsia="Times New Roman" w:hAnsi="Times New Roman" w:cs="Times New Roman"/>
          <w:sz w:val="24"/>
          <w:szCs w:val="24"/>
          <w:lang w:eastAsia="pl-PL"/>
        </w:rPr>
        <w:t>Pzp</w:t>
      </w:r>
      <w:proofErr w:type="spellEnd"/>
      <w:r w:rsidRPr="00631CEC">
        <w:rPr>
          <w:rFonts w:ascii="Times New Roman" w:eastAsia="Times New Roman" w:hAnsi="Times New Roman" w:cs="Times New Roman"/>
          <w:sz w:val="24"/>
          <w:szCs w:val="24"/>
          <w:lang w:eastAsia="pl-PL"/>
        </w:rPr>
        <w:t xml:space="preserve">: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31CEC">
        <w:rPr>
          <w:rFonts w:ascii="Times New Roman" w:eastAsia="Times New Roman" w:hAnsi="Times New Roman" w:cs="Times New Roman"/>
          <w:sz w:val="24"/>
          <w:szCs w:val="24"/>
          <w:lang w:eastAsia="pl-PL"/>
        </w:rPr>
        <w:t xml:space="preserve"> </w:t>
      </w:r>
      <w:r w:rsidRPr="00631CEC">
        <w:rPr>
          <w:rFonts w:ascii="Times New Roman" w:eastAsia="Times New Roman" w:hAnsi="Times New Roman" w:cs="Times New Roman"/>
          <w:sz w:val="24"/>
          <w:szCs w:val="24"/>
          <w:lang w:eastAsia="pl-PL"/>
        </w:rPr>
        <w:br/>
        <w:t>miesiącach:   </w:t>
      </w:r>
      <w:r w:rsidRPr="00631CEC">
        <w:rPr>
          <w:rFonts w:ascii="Times New Roman" w:eastAsia="Times New Roman" w:hAnsi="Times New Roman" w:cs="Times New Roman"/>
          <w:i/>
          <w:iCs/>
          <w:sz w:val="24"/>
          <w:szCs w:val="24"/>
          <w:lang w:eastAsia="pl-PL"/>
        </w:rPr>
        <w:t xml:space="preserve"> lub </w:t>
      </w:r>
      <w:r w:rsidRPr="00631CEC">
        <w:rPr>
          <w:rFonts w:ascii="Times New Roman" w:eastAsia="Times New Roman" w:hAnsi="Times New Roman" w:cs="Times New Roman"/>
          <w:b/>
          <w:bCs/>
          <w:sz w:val="24"/>
          <w:szCs w:val="24"/>
          <w:lang w:eastAsia="pl-PL"/>
        </w:rPr>
        <w:t>dniach:</w:t>
      </w:r>
      <w:r w:rsidRPr="00631CEC">
        <w:rPr>
          <w:rFonts w:ascii="Times New Roman" w:eastAsia="Times New Roman" w:hAnsi="Times New Roman" w:cs="Times New Roman"/>
          <w:sz w:val="24"/>
          <w:szCs w:val="24"/>
          <w:lang w:eastAsia="pl-PL"/>
        </w:rPr>
        <w:t xml:space="preserve">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i/>
          <w:iCs/>
          <w:sz w:val="24"/>
          <w:szCs w:val="24"/>
          <w:lang w:eastAsia="pl-PL"/>
        </w:rPr>
        <w:t>lub</w:t>
      </w:r>
      <w:r w:rsidRPr="00631CEC">
        <w:rPr>
          <w:rFonts w:ascii="Times New Roman" w:eastAsia="Times New Roman" w:hAnsi="Times New Roman" w:cs="Times New Roman"/>
          <w:sz w:val="24"/>
          <w:szCs w:val="24"/>
          <w:lang w:eastAsia="pl-PL"/>
        </w:rPr>
        <w:t xml:space="preserve">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 xml:space="preserve">data rozpoczęcia: </w:t>
      </w:r>
      <w:r w:rsidRPr="00631CEC">
        <w:rPr>
          <w:rFonts w:ascii="Times New Roman" w:eastAsia="Times New Roman" w:hAnsi="Times New Roman" w:cs="Times New Roman"/>
          <w:sz w:val="24"/>
          <w:szCs w:val="24"/>
          <w:lang w:eastAsia="pl-PL"/>
        </w:rPr>
        <w:t> </w:t>
      </w:r>
      <w:r w:rsidRPr="00631CEC">
        <w:rPr>
          <w:rFonts w:ascii="Times New Roman" w:eastAsia="Times New Roman" w:hAnsi="Times New Roman" w:cs="Times New Roman"/>
          <w:i/>
          <w:iCs/>
          <w:sz w:val="24"/>
          <w:szCs w:val="24"/>
          <w:lang w:eastAsia="pl-PL"/>
        </w:rPr>
        <w:t xml:space="preserve"> lub </w:t>
      </w:r>
      <w:r w:rsidRPr="00631CEC">
        <w:rPr>
          <w:rFonts w:ascii="Times New Roman" w:eastAsia="Times New Roman" w:hAnsi="Times New Roman" w:cs="Times New Roman"/>
          <w:b/>
          <w:bCs/>
          <w:sz w:val="24"/>
          <w:szCs w:val="24"/>
          <w:lang w:eastAsia="pl-PL"/>
        </w:rPr>
        <w:t xml:space="preserve">zakończenia: </w:t>
      </w:r>
      <w:r w:rsidRPr="00631CEC">
        <w:rPr>
          <w:rFonts w:ascii="Times New Roman" w:eastAsia="Times New Roman" w:hAnsi="Times New Roman" w:cs="Times New Roman"/>
          <w:sz w:val="24"/>
          <w:szCs w:val="24"/>
          <w:lang w:eastAsia="pl-PL"/>
        </w:rPr>
        <w:t xml:space="preserve">2020-11-30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 xml:space="preserve">II.9) Informacje dodatkowe: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b/>
          <w:bCs/>
          <w:sz w:val="24"/>
          <w:szCs w:val="24"/>
          <w:lang w:eastAsia="pl-PL"/>
        </w:rPr>
        <w:t xml:space="preserve">III.1) WARUNKI UDZIAŁU W POSTĘPOWANIU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31CEC">
        <w:rPr>
          <w:rFonts w:ascii="Times New Roman" w:eastAsia="Times New Roman" w:hAnsi="Times New Roman" w:cs="Times New Roman"/>
          <w:sz w:val="24"/>
          <w:szCs w:val="24"/>
          <w:lang w:eastAsia="pl-PL"/>
        </w:rPr>
        <w:t xml:space="preserve"> </w:t>
      </w:r>
      <w:r w:rsidRPr="00631CEC">
        <w:rPr>
          <w:rFonts w:ascii="Times New Roman" w:eastAsia="Times New Roman" w:hAnsi="Times New Roman" w:cs="Times New Roman"/>
          <w:sz w:val="24"/>
          <w:szCs w:val="24"/>
          <w:lang w:eastAsia="pl-PL"/>
        </w:rPr>
        <w:br/>
        <w:t xml:space="preserve">Określenie warunków: Zamawiający nie określił dodatkowych wymagań dla tego warunku. </w:t>
      </w:r>
      <w:r w:rsidRPr="00631CEC">
        <w:rPr>
          <w:rFonts w:ascii="Times New Roman" w:eastAsia="Times New Roman" w:hAnsi="Times New Roman" w:cs="Times New Roman"/>
          <w:sz w:val="24"/>
          <w:szCs w:val="24"/>
          <w:lang w:eastAsia="pl-PL"/>
        </w:rPr>
        <w:br/>
        <w:t xml:space="preserve">Informacje dodatkowe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 xml:space="preserve">III.1.2) Sytuacja finansowa lub ekonomiczna </w:t>
      </w:r>
      <w:r w:rsidRPr="00631CEC">
        <w:rPr>
          <w:rFonts w:ascii="Times New Roman" w:eastAsia="Times New Roman" w:hAnsi="Times New Roman" w:cs="Times New Roman"/>
          <w:sz w:val="24"/>
          <w:szCs w:val="24"/>
          <w:lang w:eastAsia="pl-PL"/>
        </w:rPr>
        <w:br/>
        <w:t xml:space="preserve">Określenie warunków: Wykonawca musi wykazać, że posiada ubezpieczenie odpowiedzialności cywilnej na sumę gwarancyjną określoną przez Zamawiającego. </w:t>
      </w:r>
      <w:r w:rsidRPr="00631CEC">
        <w:rPr>
          <w:rFonts w:ascii="Times New Roman" w:eastAsia="Times New Roman" w:hAnsi="Times New Roman" w:cs="Times New Roman"/>
          <w:sz w:val="24"/>
          <w:szCs w:val="24"/>
          <w:lang w:eastAsia="pl-PL"/>
        </w:rPr>
        <w:br/>
        <w:t xml:space="preserve">Informacje dodatkowe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 xml:space="preserve">III.1.3) Zdolność techniczna lub zawodowa </w:t>
      </w:r>
      <w:r w:rsidRPr="00631CEC">
        <w:rPr>
          <w:rFonts w:ascii="Times New Roman" w:eastAsia="Times New Roman" w:hAnsi="Times New Roman" w:cs="Times New Roman"/>
          <w:sz w:val="24"/>
          <w:szCs w:val="24"/>
          <w:lang w:eastAsia="pl-PL"/>
        </w:rPr>
        <w:br/>
        <w:t xml:space="preserve">Określenie warunków: Wykonawca należycie wykonywał nie wcześniej, niż w okresie ostatnich 3 lat przed upływem terminu składania ofert albo wniosków o dopuszczenie do udziału w postępowaniu, a jeżeli okres prowadzenia działalności jest krótszy - w tym okresie, usługę opracowania dokumentacji projektowej na budowę lub przebudowę drogi oraz dysponuje osobami skierowanymi do realizacji zamówienia publicznego. </w:t>
      </w:r>
      <w:r w:rsidRPr="00631CE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31CEC">
        <w:rPr>
          <w:rFonts w:ascii="Times New Roman" w:eastAsia="Times New Roman" w:hAnsi="Times New Roman" w:cs="Times New Roman"/>
          <w:sz w:val="24"/>
          <w:szCs w:val="24"/>
          <w:lang w:eastAsia="pl-PL"/>
        </w:rPr>
        <w:lastRenderedPageBreak/>
        <w:t xml:space="preserve">Tak </w:t>
      </w:r>
      <w:r w:rsidRPr="00631CEC">
        <w:rPr>
          <w:rFonts w:ascii="Times New Roman" w:eastAsia="Times New Roman" w:hAnsi="Times New Roman" w:cs="Times New Roman"/>
          <w:sz w:val="24"/>
          <w:szCs w:val="24"/>
          <w:lang w:eastAsia="pl-PL"/>
        </w:rPr>
        <w:br/>
        <w:t xml:space="preserve">Informacje dodatkowe: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b/>
          <w:bCs/>
          <w:sz w:val="24"/>
          <w:szCs w:val="24"/>
          <w:lang w:eastAsia="pl-PL"/>
        </w:rPr>
        <w:t xml:space="preserve">III.2) PODSTAWY WYKLUCZENIA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31CEC">
        <w:rPr>
          <w:rFonts w:ascii="Times New Roman" w:eastAsia="Times New Roman" w:hAnsi="Times New Roman" w:cs="Times New Roman"/>
          <w:b/>
          <w:bCs/>
          <w:sz w:val="24"/>
          <w:szCs w:val="24"/>
          <w:lang w:eastAsia="pl-PL"/>
        </w:rPr>
        <w:t>Pzp</w:t>
      </w:r>
      <w:proofErr w:type="spellEnd"/>
      <w:r w:rsidRPr="00631CEC">
        <w:rPr>
          <w:rFonts w:ascii="Times New Roman" w:eastAsia="Times New Roman" w:hAnsi="Times New Roman" w:cs="Times New Roman"/>
          <w:sz w:val="24"/>
          <w:szCs w:val="24"/>
          <w:lang w:eastAsia="pl-PL"/>
        </w:rPr>
        <w:t xml:space="preserve">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31CEC">
        <w:rPr>
          <w:rFonts w:ascii="Times New Roman" w:eastAsia="Times New Roman" w:hAnsi="Times New Roman" w:cs="Times New Roman"/>
          <w:b/>
          <w:bCs/>
          <w:sz w:val="24"/>
          <w:szCs w:val="24"/>
          <w:lang w:eastAsia="pl-PL"/>
        </w:rPr>
        <w:t>Pzp</w:t>
      </w:r>
      <w:proofErr w:type="spellEnd"/>
      <w:r w:rsidRPr="00631CE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631CEC">
        <w:rPr>
          <w:rFonts w:ascii="Times New Roman" w:eastAsia="Times New Roman" w:hAnsi="Times New Roman" w:cs="Times New Roman"/>
          <w:sz w:val="24"/>
          <w:szCs w:val="24"/>
          <w:lang w:eastAsia="pl-PL"/>
        </w:rPr>
        <w:t>pkt</w:t>
      </w:r>
      <w:proofErr w:type="spellEnd"/>
      <w:r w:rsidRPr="00631CEC">
        <w:rPr>
          <w:rFonts w:ascii="Times New Roman" w:eastAsia="Times New Roman" w:hAnsi="Times New Roman" w:cs="Times New Roman"/>
          <w:sz w:val="24"/>
          <w:szCs w:val="24"/>
          <w:lang w:eastAsia="pl-PL"/>
        </w:rPr>
        <w:t xml:space="preserve"> 1 ustawy </w:t>
      </w:r>
      <w:proofErr w:type="spellStart"/>
      <w:r w:rsidRPr="00631CEC">
        <w:rPr>
          <w:rFonts w:ascii="Times New Roman" w:eastAsia="Times New Roman" w:hAnsi="Times New Roman" w:cs="Times New Roman"/>
          <w:sz w:val="24"/>
          <w:szCs w:val="24"/>
          <w:lang w:eastAsia="pl-PL"/>
        </w:rPr>
        <w:t>Pzp</w:t>
      </w:r>
      <w:proofErr w:type="spellEnd"/>
      <w:r w:rsidRPr="00631CEC">
        <w:rPr>
          <w:rFonts w:ascii="Times New Roman" w:eastAsia="Times New Roman" w:hAnsi="Times New Roman" w:cs="Times New Roman"/>
          <w:sz w:val="24"/>
          <w:szCs w:val="24"/>
          <w:lang w:eastAsia="pl-PL"/>
        </w:rPr>
        <w:t xml:space="preserve">)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31CEC">
        <w:rPr>
          <w:rFonts w:ascii="Times New Roman" w:eastAsia="Times New Roman" w:hAnsi="Times New Roman" w:cs="Times New Roman"/>
          <w:sz w:val="24"/>
          <w:szCs w:val="24"/>
          <w:lang w:eastAsia="pl-PL"/>
        </w:rPr>
        <w:br/>
        <w:t xml:space="preserve">Tak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 xml:space="preserve">Oświadczenie o spełnianiu kryteriów selekcji </w:t>
      </w:r>
      <w:r w:rsidRPr="00631CEC">
        <w:rPr>
          <w:rFonts w:ascii="Times New Roman" w:eastAsia="Times New Roman" w:hAnsi="Times New Roman" w:cs="Times New Roman"/>
          <w:sz w:val="24"/>
          <w:szCs w:val="24"/>
          <w:lang w:eastAsia="pl-PL"/>
        </w:rPr>
        <w:br/>
        <w:t xml:space="preserve">Nie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 xml:space="preserve">a) aktualne na dzień składania ofert Oświadczenie o braku podstaw do wykluczenia na podstawie art. 24 ust. 1 i ust. 5 pkt. 1 ustawy – zgodnie z Załącznikiem nr 3 do SIWZ (składane razem z ofertą); b) Oświadczenie o przynależności lub nie przynależności do tej samej grupy kapitałowej w związku z art. 24 ust. 1 pkt. 23) ustawy zgodnie z Załącznikiem nr 4 do SIWZ; UWAGA: Zgodnie z art. 24 ust. 11 ustawy, Wykonawca przekazuje Zamawiającemu powyższy dokument w terminie 3 dni od zamieszczenia przez Zamawiającego na stronie internetowej informacji, o której mowa w art. 86 ust.5 ustawy. Uwaga: Oświadczenia nie należy składać wraz z ofertą, ponieważ na etapie składania ofert Wykonawca nie zna uczestników przetargu, a co za tym idzie nie wie w stosunku do kogo miałby składać przedmiotowe oświadczenie. • Wraz ze złożeniem oświadczenia wykonawca może przedstawić dowody, że powiązania z innym wykonawcą nie prowadzą do zakłócenia konkurencji w postępowaniu o udzielenie zamówienia publicznego. • W przypadku wspólnego ubiegania się o zamówienia przez wykonawców oświadczenie, o którym mowa w pkt. 1 składa każdy oddzielnie z wykonawców wspólnie ubiegających się o zamówienie. c) 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UWAGA: Złożenie na wezwanie Zamawiającego ww. dokument będzie obligowało wyłącznie Wykonawcę, którego oferta została najwyżej oceniona.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631CEC">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b/>
          <w:bCs/>
          <w:sz w:val="24"/>
          <w:szCs w:val="24"/>
          <w:lang w:eastAsia="pl-PL"/>
        </w:rPr>
        <w:t>III.5.1) W ZAKRESIE SPEŁNIANIA WARUNKÓW UDZIAŁU W POSTĘPOWANIU:</w:t>
      </w:r>
      <w:r w:rsidRPr="00631CEC">
        <w:rPr>
          <w:rFonts w:ascii="Times New Roman" w:eastAsia="Times New Roman" w:hAnsi="Times New Roman" w:cs="Times New Roman"/>
          <w:sz w:val="24"/>
          <w:szCs w:val="24"/>
          <w:lang w:eastAsia="pl-PL"/>
        </w:rPr>
        <w:t xml:space="preserve">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III.5.2) W ZAKRESIE KRYTERIÓW SELEKCJI:</w:t>
      </w:r>
      <w:r w:rsidRPr="00631CEC">
        <w:rPr>
          <w:rFonts w:ascii="Times New Roman" w:eastAsia="Times New Roman" w:hAnsi="Times New Roman" w:cs="Times New Roman"/>
          <w:sz w:val="24"/>
          <w:szCs w:val="24"/>
          <w:lang w:eastAsia="pl-PL"/>
        </w:rPr>
        <w:t xml:space="preserve"> </w:t>
      </w:r>
      <w:r w:rsidRPr="00631CEC">
        <w:rPr>
          <w:rFonts w:ascii="Times New Roman" w:eastAsia="Times New Roman" w:hAnsi="Times New Roman" w:cs="Times New Roman"/>
          <w:sz w:val="24"/>
          <w:szCs w:val="24"/>
          <w:lang w:eastAsia="pl-PL"/>
        </w:rPr>
        <w:br/>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 xml:space="preserve">a) aktualnego na dzień składania ofert Oświadczenia z art. 22 ust. 1 pkt. 2) i ust. 1 b ustawy – zgodnie z Załącznikiem nr 2 do SIWZ (składane razem z ofertą); b) aktualnej polisy, potwierdzającej, iż Wykonawca będzie ubezpieczony od odpowiedzialności cywilnej z tytułu prowadzonej działalności gospodarczej na kwotę co najmniej 50 000,00 zł. (Dokument składany na wezwanie Zamawiającego – do złożenia tego dokumentu zostanie zobligowany Wykonawca, którego oferta została najwyżej oceniona). c) wykazu usług, z którego wnika iż w okresie ostatnich 3 lat przed upływem terminu składania ofert, a jeżeli okres prowadzenia działalności jest krótszy - w tym okresie, wykonał co najmniej jedną usługę opracowania dokumentacji projektowej na budowę lub przebudowę drogi wraz z podaniem jej rodzaju oraz daty i miejsca wykonania oraz załączeniem dokumentów potwierdzających, że roboty te zostały wykonane należycie wraz z podaniem ich wartości, </w:t>
      </w:r>
      <w:proofErr w:type="spellStart"/>
      <w:r w:rsidRPr="00631CEC">
        <w:rPr>
          <w:rFonts w:ascii="Times New Roman" w:eastAsia="Times New Roman" w:hAnsi="Times New Roman" w:cs="Times New Roman"/>
          <w:sz w:val="24"/>
          <w:szCs w:val="24"/>
          <w:lang w:eastAsia="pl-PL"/>
        </w:rPr>
        <w:t>przed¬miotu</w:t>
      </w:r>
      <w:proofErr w:type="spellEnd"/>
      <w:r w:rsidRPr="00631CEC">
        <w:rPr>
          <w:rFonts w:ascii="Times New Roman" w:eastAsia="Times New Roman" w:hAnsi="Times New Roman" w:cs="Times New Roman"/>
          <w:sz w:val="24"/>
          <w:szCs w:val="24"/>
          <w:lang w:eastAsia="pl-PL"/>
        </w:rPr>
        <w:t xml:space="preserve">, dat wykonania i podmiotów, na rzecz których dostawy lub usługi zostały wykonane, oraz załączeniem </w:t>
      </w:r>
      <w:proofErr w:type="spellStart"/>
      <w:r w:rsidRPr="00631CEC">
        <w:rPr>
          <w:rFonts w:ascii="Times New Roman" w:eastAsia="Times New Roman" w:hAnsi="Times New Roman" w:cs="Times New Roman"/>
          <w:sz w:val="24"/>
          <w:szCs w:val="24"/>
          <w:lang w:eastAsia="pl-PL"/>
        </w:rPr>
        <w:t>dowo¬dów</w:t>
      </w:r>
      <w:proofErr w:type="spellEnd"/>
      <w:r w:rsidRPr="00631CEC">
        <w:rPr>
          <w:rFonts w:ascii="Times New Roman" w:eastAsia="Times New Roman" w:hAnsi="Times New Roman" w:cs="Times New Roman"/>
          <w:sz w:val="24"/>
          <w:szCs w:val="24"/>
          <w:lang w:eastAsia="pl-PL"/>
        </w:rPr>
        <w:t xml:space="preserve">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w:t>
      </w:r>
      <w:proofErr w:type="spellStart"/>
      <w:r w:rsidRPr="00631CEC">
        <w:rPr>
          <w:rFonts w:ascii="Times New Roman" w:eastAsia="Times New Roman" w:hAnsi="Times New Roman" w:cs="Times New Roman"/>
          <w:sz w:val="24"/>
          <w:szCs w:val="24"/>
          <w:lang w:eastAsia="pl-PL"/>
        </w:rPr>
        <w:t>przy¬czyny</w:t>
      </w:r>
      <w:proofErr w:type="spellEnd"/>
      <w:r w:rsidRPr="00631CEC">
        <w:rPr>
          <w:rFonts w:ascii="Times New Roman" w:eastAsia="Times New Roman" w:hAnsi="Times New Roman" w:cs="Times New Roman"/>
          <w:sz w:val="24"/>
          <w:szCs w:val="24"/>
          <w:lang w:eastAsia="pl-PL"/>
        </w:rPr>
        <w:t xml:space="preserve"> o obiektywnym charakterze wykonawca nie jest w stanie uzyskać tych dokumentów - oświadczenie </w:t>
      </w:r>
      <w:proofErr w:type="spellStart"/>
      <w:r w:rsidRPr="00631CEC">
        <w:rPr>
          <w:rFonts w:ascii="Times New Roman" w:eastAsia="Times New Roman" w:hAnsi="Times New Roman" w:cs="Times New Roman"/>
          <w:sz w:val="24"/>
          <w:szCs w:val="24"/>
          <w:lang w:eastAsia="pl-PL"/>
        </w:rPr>
        <w:t>wyko¬nawcy</w:t>
      </w:r>
      <w:proofErr w:type="spellEnd"/>
      <w:r w:rsidRPr="00631CEC">
        <w:rPr>
          <w:rFonts w:ascii="Times New Roman" w:eastAsia="Times New Roman" w:hAnsi="Times New Roman" w:cs="Times New Roman"/>
          <w:sz w:val="24"/>
          <w:szCs w:val="24"/>
          <w:lang w:eastAsia="pl-PL"/>
        </w:rPr>
        <w:t xml:space="preserve">; w przypadku świadczeń okresowych lub ciągłych nadal wykonywanych referencje bądź inne dokumenty </w:t>
      </w:r>
      <w:proofErr w:type="spellStart"/>
      <w:r w:rsidRPr="00631CEC">
        <w:rPr>
          <w:rFonts w:ascii="Times New Roman" w:eastAsia="Times New Roman" w:hAnsi="Times New Roman" w:cs="Times New Roman"/>
          <w:sz w:val="24"/>
          <w:szCs w:val="24"/>
          <w:lang w:eastAsia="pl-PL"/>
        </w:rPr>
        <w:t>po¬twierdzające</w:t>
      </w:r>
      <w:proofErr w:type="spellEnd"/>
      <w:r w:rsidRPr="00631CEC">
        <w:rPr>
          <w:rFonts w:ascii="Times New Roman" w:eastAsia="Times New Roman" w:hAnsi="Times New Roman" w:cs="Times New Roman"/>
          <w:sz w:val="24"/>
          <w:szCs w:val="24"/>
          <w:lang w:eastAsia="pl-PL"/>
        </w:rPr>
        <w:t xml:space="preserve"> ich należyte wykonywanie powinny być wydane nie wcześniej niż 3 miesiące przed upływem terminu składania ofert albo wniosków o dopuszczenie do udziału w postępowaniu. Ocena spełnienia przez Wykonawcę warunków udziału w postępowaniu odbywać się będzie na podstawie przedłożonych przez Wykonawcę dokumentów i oświadczeń potwierdzających spełnianie warunków udziału w postępowaniu według formuły spełnia - nie spełnia określony warunek. Zamawiający uzna spełnienie przedmiotowego warunku jeżeli z wykazu wynikać będzie wykonanie min. 1 usługi projektowej o wartości co najmniej 20 000,00 zł brutto, której zakresem było wykonanie wielobranżowej dokumentacji projektowo – technicznej w tym kosztorysowej; budowy lub przebudowy drogi co najmniej klasy Z o długości min 2,0 km zgodnie z Załącznikiem nr 6 do SIWZ. 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 d) wykazu osób, skierowanych przez wykonawcę do realizacji zamówienia publicznego, w szczególności </w:t>
      </w:r>
      <w:proofErr w:type="spellStart"/>
      <w:r w:rsidRPr="00631CEC">
        <w:rPr>
          <w:rFonts w:ascii="Times New Roman" w:eastAsia="Times New Roman" w:hAnsi="Times New Roman" w:cs="Times New Roman"/>
          <w:sz w:val="24"/>
          <w:szCs w:val="24"/>
          <w:lang w:eastAsia="pl-PL"/>
        </w:rPr>
        <w:t>odpowie¬dzialnych</w:t>
      </w:r>
      <w:proofErr w:type="spellEnd"/>
      <w:r w:rsidRPr="00631CEC">
        <w:rPr>
          <w:rFonts w:ascii="Times New Roman" w:eastAsia="Times New Roman" w:hAnsi="Times New Roman" w:cs="Times New Roman"/>
          <w:sz w:val="24"/>
          <w:szCs w:val="24"/>
          <w:lang w:eastAsia="pl-PL"/>
        </w:rPr>
        <w:t xml:space="preserve"> za świadczenie usług, wraz z informacjami na </w:t>
      </w:r>
      <w:proofErr w:type="spellStart"/>
      <w:r w:rsidRPr="00631CEC">
        <w:rPr>
          <w:rFonts w:ascii="Times New Roman" w:eastAsia="Times New Roman" w:hAnsi="Times New Roman" w:cs="Times New Roman"/>
          <w:sz w:val="24"/>
          <w:szCs w:val="24"/>
          <w:lang w:eastAsia="pl-PL"/>
        </w:rPr>
        <w:t>te¬mat</w:t>
      </w:r>
      <w:proofErr w:type="spellEnd"/>
      <w:r w:rsidRPr="00631CEC">
        <w:rPr>
          <w:rFonts w:ascii="Times New Roman" w:eastAsia="Times New Roman" w:hAnsi="Times New Roman" w:cs="Times New Roman"/>
          <w:sz w:val="24"/>
          <w:szCs w:val="24"/>
          <w:lang w:eastAsia="pl-PL"/>
        </w:rPr>
        <w:t xml:space="preserve"> ich kwalifikacji zawodowych, uprawnień, doświadczenia i wykształcenia niezbędnych do wykonania </w:t>
      </w:r>
      <w:proofErr w:type="spellStart"/>
      <w:r w:rsidRPr="00631CEC">
        <w:rPr>
          <w:rFonts w:ascii="Times New Roman" w:eastAsia="Times New Roman" w:hAnsi="Times New Roman" w:cs="Times New Roman"/>
          <w:sz w:val="24"/>
          <w:szCs w:val="24"/>
          <w:lang w:eastAsia="pl-PL"/>
        </w:rPr>
        <w:t>zamówie¬nia</w:t>
      </w:r>
      <w:proofErr w:type="spellEnd"/>
      <w:r w:rsidRPr="00631CEC">
        <w:rPr>
          <w:rFonts w:ascii="Times New Roman" w:eastAsia="Times New Roman" w:hAnsi="Times New Roman" w:cs="Times New Roman"/>
          <w:sz w:val="24"/>
          <w:szCs w:val="24"/>
          <w:lang w:eastAsia="pl-PL"/>
        </w:rPr>
        <w:t xml:space="preserve"> publicznego, a także zakresu wykonywanych przez nie czynności oraz informacją o podstawie do dysponowania tymi osobami. Z wykazu musi wynikać dysponowanie minimum: Z wykazu musi wynikać </w:t>
      </w:r>
      <w:r w:rsidRPr="00631CEC">
        <w:rPr>
          <w:rFonts w:ascii="Times New Roman" w:eastAsia="Times New Roman" w:hAnsi="Times New Roman" w:cs="Times New Roman"/>
          <w:sz w:val="24"/>
          <w:szCs w:val="24"/>
          <w:lang w:eastAsia="pl-PL"/>
        </w:rPr>
        <w:lastRenderedPageBreak/>
        <w:t xml:space="preserve">dysponowanie: 1) 1 osobą posiadającą uprawnienia w zakresie projektowania bez ograniczeń w specjalności drogowej; oraz posiadającą doświadczenie w wykonaniu co najmniej trzech projektów przebudowy drogi klasy Z o dł. min 2,00 km; 2) 1 osobą (projektant branży sanitarnej) posiadającą uprawnienia do projektowania bez ograniczeń w specjalności instalacyjnej (załącznik nr 7 do SWIZ). (Dokument składany na wezwanie Zamawiającego – do złożenia tego dokumentu zostanie zobligowany Wykonawca, którego oferta została najwyżej oceniona).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b/>
          <w:bCs/>
          <w:sz w:val="24"/>
          <w:szCs w:val="24"/>
          <w:lang w:eastAsia="pl-PL"/>
        </w:rPr>
        <w:t xml:space="preserve">III.7) INNE DOKUMENTY NIE WYMIENIONE W </w:t>
      </w:r>
      <w:proofErr w:type="spellStart"/>
      <w:r w:rsidRPr="00631CEC">
        <w:rPr>
          <w:rFonts w:ascii="Times New Roman" w:eastAsia="Times New Roman" w:hAnsi="Times New Roman" w:cs="Times New Roman"/>
          <w:b/>
          <w:bCs/>
          <w:sz w:val="24"/>
          <w:szCs w:val="24"/>
          <w:lang w:eastAsia="pl-PL"/>
        </w:rPr>
        <w:t>pkt</w:t>
      </w:r>
      <w:proofErr w:type="spellEnd"/>
      <w:r w:rsidRPr="00631CEC">
        <w:rPr>
          <w:rFonts w:ascii="Times New Roman" w:eastAsia="Times New Roman" w:hAnsi="Times New Roman" w:cs="Times New Roman"/>
          <w:b/>
          <w:bCs/>
          <w:sz w:val="24"/>
          <w:szCs w:val="24"/>
          <w:lang w:eastAsia="pl-PL"/>
        </w:rPr>
        <w:t xml:space="preserve"> III.3) - III.6)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 xml:space="preserve">1. formularz ofertowy zgodny z Załącznikiem nr 1 do SIWZ oraz kosztorys ofertowy zgodny z Załącznikiem nr 8 do SIWZ, 2. dokumenty potwierdzające uprawnienia osób podpisujących ofertę Wykonawcy do działania w jego imieniu (w tym także pełnomocnictwa), o ile uprawnienia te nie wynikają z dokumentów rejestrowych. Pełnomocnictwo powinno zostać złożone albo w formie oryginału albo w formie kopii notarialnie poświadczonej za zgodność z oryginałem; 3. jeżeli Wykonawca, wykazując spełnianie warunków, o których mowa w Rozdziale 7 SIWZ powołuje się na zasoby innych podmiotów w celu wykazania braku istnienia wobec nich podstaw wykluczenia oraz spełnienia, w zakresie w jakim powołuje się na ich zasoby, warunków udziału w postępowaniu – zamieszcza informacje o tych podmiotach w oświadczeniach (Załącznik nr 2,3 do SIWZ).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u w:val="single"/>
          <w:lang w:eastAsia="pl-PL"/>
        </w:rPr>
        <w:t xml:space="preserve">SEKCJA IV: PROCEDURA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b/>
          <w:bCs/>
          <w:sz w:val="24"/>
          <w:szCs w:val="24"/>
          <w:lang w:eastAsia="pl-PL"/>
        </w:rPr>
        <w:t xml:space="preserve">IV.1) OPIS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 xml:space="preserve">IV.1.1) Tryb udzielenia zamówienia: </w:t>
      </w:r>
      <w:r w:rsidRPr="00631CEC">
        <w:rPr>
          <w:rFonts w:ascii="Times New Roman" w:eastAsia="Times New Roman" w:hAnsi="Times New Roman" w:cs="Times New Roman"/>
          <w:sz w:val="24"/>
          <w:szCs w:val="24"/>
          <w:lang w:eastAsia="pl-PL"/>
        </w:rPr>
        <w:t xml:space="preserve">Przetarg nieograniczony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IV.1.2) Zamawiający żąda wniesienia wadium:</w:t>
      </w:r>
      <w:r w:rsidRPr="00631CEC">
        <w:rPr>
          <w:rFonts w:ascii="Times New Roman" w:eastAsia="Times New Roman" w:hAnsi="Times New Roman" w:cs="Times New Roman"/>
          <w:sz w:val="24"/>
          <w:szCs w:val="24"/>
          <w:lang w:eastAsia="pl-PL"/>
        </w:rPr>
        <w:t xml:space="preserve">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 xml:space="preserve">Nie </w:t>
      </w:r>
      <w:r w:rsidRPr="00631CEC">
        <w:rPr>
          <w:rFonts w:ascii="Times New Roman" w:eastAsia="Times New Roman" w:hAnsi="Times New Roman" w:cs="Times New Roman"/>
          <w:sz w:val="24"/>
          <w:szCs w:val="24"/>
          <w:lang w:eastAsia="pl-PL"/>
        </w:rPr>
        <w:br/>
        <w:t xml:space="preserve">Informacja na temat wadium </w:t>
      </w:r>
      <w:r w:rsidRPr="00631CEC">
        <w:rPr>
          <w:rFonts w:ascii="Times New Roman" w:eastAsia="Times New Roman" w:hAnsi="Times New Roman" w:cs="Times New Roman"/>
          <w:sz w:val="24"/>
          <w:szCs w:val="24"/>
          <w:lang w:eastAsia="pl-PL"/>
        </w:rPr>
        <w:br/>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IV.1.3) Przewiduje się udzielenie zaliczek na poczet wykonania zamówienia:</w:t>
      </w:r>
      <w:r w:rsidRPr="00631CEC">
        <w:rPr>
          <w:rFonts w:ascii="Times New Roman" w:eastAsia="Times New Roman" w:hAnsi="Times New Roman" w:cs="Times New Roman"/>
          <w:sz w:val="24"/>
          <w:szCs w:val="24"/>
          <w:lang w:eastAsia="pl-PL"/>
        </w:rPr>
        <w:t xml:space="preserve">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 xml:space="preserve">Nie </w:t>
      </w:r>
      <w:r w:rsidRPr="00631CEC">
        <w:rPr>
          <w:rFonts w:ascii="Times New Roman" w:eastAsia="Times New Roman" w:hAnsi="Times New Roman" w:cs="Times New Roman"/>
          <w:sz w:val="24"/>
          <w:szCs w:val="24"/>
          <w:lang w:eastAsia="pl-PL"/>
        </w:rPr>
        <w:br/>
        <w:t xml:space="preserve">Należy podać informacje na temat udzielania zaliczek: </w:t>
      </w:r>
      <w:r w:rsidRPr="00631CEC">
        <w:rPr>
          <w:rFonts w:ascii="Times New Roman" w:eastAsia="Times New Roman" w:hAnsi="Times New Roman" w:cs="Times New Roman"/>
          <w:sz w:val="24"/>
          <w:szCs w:val="24"/>
          <w:lang w:eastAsia="pl-PL"/>
        </w:rPr>
        <w:br/>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 xml:space="preserve">Nie </w:t>
      </w:r>
      <w:r w:rsidRPr="00631CE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31CEC">
        <w:rPr>
          <w:rFonts w:ascii="Times New Roman" w:eastAsia="Times New Roman" w:hAnsi="Times New Roman" w:cs="Times New Roman"/>
          <w:sz w:val="24"/>
          <w:szCs w:val="24"/>
          <w:lang w:eastAsia="pl-PL"/>
        </w:rPr>
        <w:br/>
        <w:t xml:space="preserve">Nie </w:t>
      </w:r>
      <w:r w:rsidRPr="00631CEC">
        <w:rPr>
          <w:rFonts w:ascii="Times New Roman" w:eastAsia="Times New Roman" w:hAnsi="Times New Roman" w:cs="Times New Roman"/>
          <w:sz w:val="24"/>
          <w:szCs w:val="24"/>
          <w:lang w:eastAsia="pl-PL"/>
        </w:rPr>
        <w:br/>
        <w:t xml:space="preserve">Informacje dodatkowe: </w:t>
      </w:r>
      <w:r w:rsidRPr="00631CEC">
        <w:rPr>
          <w:rFonts w:ascii="Times New Roman" w:eastAsia="Times New Roman" w:hAnsi="Times New Roman" w:cs="Times New Roman"/>
          <w:sz w:val="24"/>
          <w:szCs w:val="24"/>
          <w:lang w:eastAsia="pl-PL"/>
        </w:rPr>
        <w:br/>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 xml:space="preserve">IV.1.5.) Wymaga się złożenia oferty wariantowej: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br/>
        <w:t xml:space="preserve">Dopuszcza się złożenie oferty wariantowej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31CEC">
        <w:rPr>
          <w:rFonts w:ascii="Times New Roman" w:eastAsia="Times New Roman" w:hAnsi="Times New Roman" w:cs="Times New Roman"/>
          <w:sz w:val="24"/>
          <w:szCs w:val="24"/>
          <w:lang w:eastAsia="pl-PL"/>
        </w:rPr>
        <w:br/>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 xml:space="preserve">Liczba wykonawców   </w:t>
      </w:r>
      <w:r w:rsidRPr="00631CEC">
        <w:rPr>
          <w:rFonts w:ascii="Times New Roman" w:eastAsia="Times New Roman" w:hAnsi="Times New Roman" w:cs="Times New Roman"/>
          <w:sz w:val="24"/>
          <w:szCs w:val="24"/>
          <w:lang w:eastAsia="pl-PL"/>
        </w:rPr>
        <w:br/>
        <w:t xml:space="preserve">Przewidywana minimalna liczba wykonawców </w:t>
      </w:r>
      <w:r w:rsidRPr="00631CEC">
        <w:rPr>
          <w:rFonts w:ascii="Times New Roman" w:eastAsia="Times New Roman" w:hAnsi="Times New Roman" w:cs="Times New Roman"/>
          <w:sz w:val="24"/>
          <w:szCs w:val="24"/>
          <w:lang w:eastAsia="pl-PL"/>
        </w:rPr>
        <w:br/>
        <w:t xml:space="preserve">Maksymalna liczba wykonawców   </w:t>
      </w:r>
      <w:r w:rsidRPr="00631CEC">
        <w:rPr>
          <w:rFonts w:ascii="Times New Roman" w:eastAsia="Times New Roman" w:hAnsi="Times New Roman" w:cs="Times New Roman"/>
          <w:sz w:val="24"/>
          <w:szCs w:val="24"/>
          <w:lang w:eastAsia="pl-PL"/>
        </w:rPr>
        <w:br/>
        <w:t xml:space="preserve">Kryteria selekcji wykonawców: </w:t>
      </w:r>
      <w:r w:rsidRPr="00631CEC">
        <w:rPr>
          <w:rFonts w:ascii="Times New Roman" w:eastAsia="Times New Roman" w:hAnsi="Times New Roman" w:cs="Times New Roman"/>
          <w:sz w:val="24"/>
          <w:szCs w:val="24"/>
          <w:lang w:eastAsia="pl-PL"/>
        </w:rPr>
        <w:br/>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 xml:space="preserve">IV.1.7) Informacje na temat umowy ramowej lub dynamicznego systemu zakupów: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 xml:space="preserve">Umowa ramowa będzie zawarta: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t xml:space="preserve">Czy przewiduje się ograniczenie liczby uczestników umowy ramowej: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t xml:space="preserve">Przewidziana maksymalna liczba uczestników umowy ramowej: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t xml:space="preserve">Informacje dodatkowe: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t xml:space="preserve">Zamówienie obejmuje ustanowienie dynamicznego systemu zakupów: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t xml:space="preserve">Informacje dodatkowe: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31CEC">
        <w:rPr>
          <w:rFonts w:ascii="Times New Roman" w:eastAsia="Times New Roman" w:hAnsi="Times New Roman" w:cs="Times New Roman"/>
          <w:sz w:val="24"/>
          <w:szCs w:val="24"/>
          <w:lang w:eastAsia="pl-PL"/>
        </w:rPr>
        <w:br/>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 xml:space="preserve">IV.1.8) Aukcja elektroniczna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 xml:space="preserve">Przewidziane jest przeprowadzenie aukcji elektronicznej </w:t>
      </w:r>
      <w:r w:rsidRPr="00631CEC">
        <w:rPr>
          <w:rFonts w:ascii="Times New Roman" w:eastAsia="Times New Roman" w:hAnsi="Times New Roman" w:cs="Times New Roman"/>
          <w:i/>
          <w:iCs/>
          <w:sz w:val="24"/>
          <w:szCs w:val="24"/>
          <w:lang w:eastAsia="pl-PL"/>
        </w:rPr>
        <w:t xml:space="preserve">(przetarg nieograniczony, przetarg ograniczony, negocjacje z ogłoszeniem) </w:t>
      </w:r>
      <w:r w:rsidRPr="00631CEC">
        <w:rPr>
          <w:rFonts w:ascii="Times New Roman" w:eastAsia="Times New Roman" w:hAnsi="Times New Roman" w:cs="Times New Roman"/>
          <w:sz w:val="24"/>
          <w:szCs w:val="24"/>
          <w:lang w:eastAsia="pl-PL"/>
        </w:rPr>
        <w:t xml:space="preserve">Nie </w:t>
      </w:r>
      <w:r w:rsidRPr="00631CEC">
        <w:rPr>
          <w:rFonts w:ascii="Times New Roman" w:eastAsia="Times New Roman" w:hAnsi="Times New Roman" w:cs="Times New Roman"/>
          <w:sz w:val="24"/>
          <w:szCs w:val="24"/>
          <w:lang w:eastAsia="pl-PL"/>
        </w:rPr>
        <w:br/>
        <w:t xml:space="preserve">Należy podać adres strony internetowej, na której aukcja będzie prowadzona: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31CEC">
        <w:rPr>
          <w:rFonts w:ascii="Times New Roman" w:eastAsia="Times New Roman" w:hAnsi="Times New Roman" w:cs="Times New Roman"/>
          <w:sz w:val="24"/>
          <w:szCs w:val="24"/>
          <w:lang w:eastAsia="pl-PL"/>
        </w:rPr>
        <w:t xml:space="preserve">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31CEC">
        <w:rPr>
          <w:rFonts w:ascii="Times New Roman" w:eastAsia="Times New Roman" w:hAnsi="Times New Roman" w:cs="Times New Roman"/>
          <w:sz w:val="24"/>
          <w:szCs w:val="24"/>
          <w:lang w:eastAsia="pl-PL"/>
        </w:rPr>
        <w:br/>
        <w:t xml:space="preserve">Informacje dotyczące przebiegu aukcji elektronicznej: </w:t>
      </w:r>
      <w:r w:rsidRPr="00631CE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31CE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31CEC">
        <w:rPr>
          <w:rFonts w:ascii="Times New Roman" w:eastAsia="Times New Roman" w:hAnsi="Times New Roman" w:cs="Times New Roman"/>
          <w:sz w:val="24"/>
          <w:szCs w:val="24"/>
          <w:lang w:eastAsia="pl-PL"/>
        </w:rPr>
        <w:br/>
        <w:t xml:space="preserve">Wymagania dotyczące rejestracji i identyfikacji wykonawców w aukcji elektronicznej: </w:t>
      </w:r>
      <w:r w:rsidRPr="00631CEC">
        <w:rPr>
          <w:rFonts w:ascii="Times New Roman" w:eastAsia="Times New Roman" w:hAnsi="Times New Roman" w:cs="Times New Roman"/>
          <w:sz w:val="24"/>
          <w:szCs w:val="24"/>
          <w:lang w:eastAsia="pl-PL"/>
        </w:rPr>
        <w:br/>
        <w:t xml:space="preserve">Informacje o liczbie etapów aukcji elektronicznej i czasie ich trwania: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lastRenderedPageBreak/>
        <w:br/>
        <w:t xml:space="preserve">Czas trwania: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31CEC">
        <w:rPr>
          <w:rFonts w:ascii="Times New Roman" w:eastAsia="Times New Roman" w:hAnsi="Times New Roman" w:cs="Times New Roman"/>
          <w:sz w:val="24"/>
          <w:szCs w:val="24"/>
          <w:lang w:eastAsia="pl-PL"/>
        </w:rPr>
        <w:br/>
        <w:t xml:space="preserve">Warunki zamknięcia aukcji elektronicznej: </w:t>
      </w:r>
      <w:r w:rsidRPr="00631CEC">
        <w:rPr>
          <w:rFonts w:ascii="Times New Roman" w:eastAsia="Times New Roman" w:hAnsi="Times New Roman" w:cs="Times New Roman"/>
          <w:sz w:val="24"/>
          <w:szCs w:val="24"/>
          <w:lang w:eastAsia="pl-PL"/>
        </w:rPr>
        <w:br/>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 xml:space="preserve">IV.2) KRYTERIA OCENY OFERT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 xml:space="preserve">IV.2.1) Kryteria oceny ofert: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IV.2.2) Kryteria</w:t>
      </w:r>
      <w:r w:rsidRPr="00631CE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529"/>
        <w:gridCol w:w="1016"/>
      </w:tblGrid>
      <w:tr w:rsidR="00631CEC" w:rsidRPr="00631CEC" w:rsidTr="00631CEC">
        <w:tc>
          <w:tcPr>
            <w:tcW w:w="0" w:type="auto"/>
            <w:tcBorders>
              <w:top w:val="single" w:sz="6" w:space="0" w:color="000000"/>
              <w:left w:val="single" w:sz="6" w:space="0" w:color="000000"/>
              <w:bottom w:val="single" w:sz="6" w:space="0" w:color="000000"/>
              <w:right w:val="single" w:sz="6" w:space="0" w:color="000000"/>
            </w:tcBorders>
            <w:vAlign w:val="center"/>
            <w:hideMark/>
          </w:tcPr>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Znaczenie</w:t>
            </w:r>
          </w:p>
        </w:tc>
      </w:tr>
      <w:tr w:rsidR="00631CEC" w:rsidRPr="00631CEC" w:rsidTr="00631CEC">
        <w:tc>
          <w:tcPr>
            <w:tcW w:w="0" w:type="auto"/>
            <w:tcBorders>
              <w:top w:val="single" w:sz="6" w:space="0" w:color="000000"/>
              <w:left w:val="single" w:sz="6" w:space="0" w:color="000000"/>
              <w:bottom w:val="single" w:sz="6" w:space="0" w:color="000000"/>
              <w:right w:val="single" w:sz="6" w:space="0" w:color="000000"/>
            </w:tcBorders>
            <w:vAlign w:val="center"/>
            <w:hideMark/>
          </w:tcPr>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60,00</w:t>
            </w:r>
          </w:p>
        </w:tc>
      </w:tr>
      <w:tr w:rsidR="00631CEC" w:rsidRPr="00631CEC" w:rsidTr="00631CEC">
        <w:tc>
          <w:tcPr>
            <w:tcW w:w="0" w:type="auto"/>
            <w:tcBorders>
              <w:top w:val="single" w:sz="6" w:space="0" w:color="000000"/>
              <w:left w:val="single" w:sz="6" w:space="0" w:color="000000"/>
              <w:bottom w:val="single" w:sz="6" w:space="0" w:color="000000"/>
              <w:right w:val="single" w:sz="6" w:space="0" w:color="000000"/>
            </w:tcBorders>
            <w:vAlign w:val="center"/>
            <w:hideMark/>
          </w:tcPr>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40,00</w:t>
            </w:r>
          </w:p>
        </w:tc>
      </w:tr>
    </w:tbl>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31CEC">
        <w:rPr>
          <w:rFonts w:ascii="Times New Roman" w:eastAsia="Times New Roman" w:hAnsi="Times New Roman" w:cs="Times New Roman"/>
          <w:b/>
          <w:bCs/>
          <w:sz w:val="24"/>
          <w:szCs w:val="24"/>
          <w:lang w:eastAsia="pl-PL"/>
        </w:rPr>
        <w:t>Pzp</w:t>
      </w:r>
      <w:proofErr w:type="spellEnd"/>
      <w:r w:rsidRPr="00631CEC">
        <w:rPr>
          <w:rFonts w:ascii="Times New Roman" w:eastAsia="Times New Roman" w:hAnsi="Times New Roman" w:cs="Times New Roman"/>
          <w:b/>
          <w:bCs/>
          <w:sz w:val="24"/>
          <w:szCs w:val="24"/>
          <w:lang w:eastAsia="pl-PL"/>
        </w:rPr>
        <w:t xml:space="preserve"> </w:t>
      </w:r>
      <w:r w:rsidRPr="00631CEC">
        <w:rPr>
          <w:rFonts w:ascii="Times New Roman" w:eastAsia="Times New Roman" w:hAnsi="Times New Roman" w:cs="Times New Roman"/>
          <w:sz w:val="24"/>
          <w:szCs w:val="24"/>
          <w:lang w:eastAsia="pl-PL"/>
        </w:rPr>
        <w:t xml:space="preserve">(przetarg nieograniczony) </w:t>
      </w:r>
      <w:r w:rsidRPr="00631CEC">
        <w:rPr>
          <w:rFonts w:ascii="Times New Roman" w:eastAsia="Times New Roman" w:hAnsi="Times New Roman" w:cs="Times New Roman"/>
          <w:sz w:val="24"/>
          <w:szCs w:val="24"/>
          <w:lang w:eastAsia="pl-PL"/>
        </w:rPr>
        <w:br/>
        <w:t xml:space="preserve">Tak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 xml:space="preserve">IV.3) Negocjacje z ogłoszeniem, dialog konkurencyjny, partnerstwo innowacyjne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IV.3.1) Informacje na temat negocjacji z ogłoszeniem</w:t>
      </w:r>
      <w:r w:rsidRPr="00631CEC">
        <w:rPr>
          <w:rFonts w:ascii="Times New Roman" w:eastAsia="Times New Roman" w:hAnsi="Times New Roman" w:cs="Times New Roman"/>
          <w:sz w:val="24"/>
          <w:szCs w:val="24"/>
          <w:lang w:eastAsia="pl-PL"/>
        </w:rPr>
        <w:t xml:space="preserve"> </w:t>
      </w:r>
      <w:r w:rsidRPr="00631CEC">
        <w:rPr>
          <w:rFonts w:ascii="Times New Roman" w:eastAsia="Times New Roman" w:hAnsi="Times New Roman" w:cs="Times New Roman"/>
          <w:sz w:val="24"/>
          <w:szCs w:val="24"/>
          <w:lang w:eastAsia="pl-PL"/>
        </w:rPr>
        <w:br/>
        <w:t xml:space="preserve">Minimalne wymagania, które muszą spełniać wszystkie oferty: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31CEC">
        <w:rPr>
          <w:rFonts w:ascii="Times New Roman" w:eastAsia="Times New Roman" w:hAnsi="Times New Roman" w:cs="Times New Roman"/>
          <w:sz w:val="24"/>
          <w:szCs w:val="24"/>
          <w:lang w:eastAsia="pl-PL"/>
        </w:rPr>
        <w:br/>
        <w:t xml:space="preserve">Przewidziany jest podział negocjacji na etapy w celu ograniczenia liczby ofert: </w:t>
      </w:r>
      <w:r w:rsidRPr="00631CEC">
        <w:rPr>
          <w:rFonts w:ascii="Times New Roman" w:eastAsia="Times New Roman" w:hAnsi="Times New Roman" w:cs="Times New Roman"/>
          <w:sz w:val="24"/>
          <w:szCs w:val="24"/>
          <w:lang w:eastAsia="pl-PL"/>
        </w:rPr>
        <w:br/>
        <w:t xml:space="preserve">Należy podać informacje na temat etapów negocjacji (w tym liczbę etapów):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t xml:space="preserve">Informacje dodatkowe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IV.3.2) Informacje na temat dialogu konkurencyjnego</w:t>
      </w:r>
      <w:r w:rsidRPr="00631CEC">
        <w:rPr>
          <w:rFonts w:ascii="Times New Roman" w:eastAsia="Times New Roman" w:hAnsi="Times New Roman" w:cs="Times New Roman"/>
          <w:sz w:val="24"/>
          <w:szCs w:val="24"/>
          <w:lang w:eastAsia="pl-PL"/>
        </w:rPr>
        <w:t xml:space="preserve"> </w:t>
      </w:r>
      <w:r w:rsidRPr="00631CE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t xml:space="preserve">Wstępny harmonogram postępowania: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t xml:space="preserve">Podział dialogu na etapy w celu ograniczenia liczby rozwiązań: </w:t>
      </w:r>
      <w:r w:rsidRPr="00631CEC">
        <w:rPr>
          <w:rFonts w:ascii="Times New Roman" w:eastAsia="Times New Roman" w:hAnsi="Times New Roman" w:cs="Times New Roman"/>
          <w:sz w:val="24"/>
          <w:szCs w:val="24"/>
          <w:lang w:eastAsia="pl-PL"/>
        </w:rPr>
        <w:br/>
        <w:t xml:space="preserve">Należy podać informacje na temat etapów dialogu: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t xml:space="preserve">Informacje dodatkowe: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IV.3.3) Informacje na temat partnerstwa innowacyjnego</w:t>
      </w:r>
      <w:r w:rsidRPr="00631CEC">
        <w:rPr>
          <w:rFonts w:ascii="Times New Roman" w:eastAsia="Times New Roman" w:hAnsi="Times New Roman" w:cs="Times New Roman"/>
          <w:sz w:val="24"/>
          <w:szCs w:val="24"/>
          <w:lang w:eastAsia="pl-PL"/>
        </w:rPr>
        <w:t xml:space="preserve"> </w:t>
      </w:r>
      <w:r w:rsidRPr="00631CE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631CEC">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t xml:space="preserve">Informacje dodatkowe: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 xml:space="preserve">IV.4) Licytacja elektroniczna </w:t>
      </w:r>
      <w:r w:rsidRPr="00631CEC">
        <w:rPr>
          <w:rFonts w:ascii="Times New Roman" w:eastAsia="Times New Roman" w:hAnsi="Times New Roman" w:cs="Times New Roman"/>
          <w:sz w:val="24"/>
          <w:szCs w:val="24"/>
          <w:lang w:eastAsia="pl-PL"/>
        </w:rPr>
        <w:br/>
        <w:t xml:space="preserve">Adres strony internetowej, na której będzie prowadzona licytacja elektroniczna: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 xml:space="preserve">Informacje o liczbie etapów licytacji elektronicznej i czasie ich trwania: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 xml:space="preserve">Czas trwania: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 xml:space="preserve">Termin składania wniosków o dopuszczenie do udziału w licytacji elektronicznej: </w:t>
      </w:r>
      <w:r w:rsidRPr="00631CEC">
        <w:rPr>
          <w:rFonts w:ascii="Times New Roman" w:eastAsia="Times New Roman" w:hAnsi="Times New Roman" w:cs="Times New Roman"/>
          <w:sz w:val="24"/>
          <w:szCs w:val="24"/>
          <w:lang w:eastAsia="pl-PL"/>
        </w:rPr>
        <w:br/>
        <w:t xml:space="preserve">Data: godzina: </w:t>
      </w:r>
      <w:r w:rsidRPr="00631CEC">
        <w:rPr>
          <w:rFonts w:ascii="Times New Roman" w:eastAsia="Times New Roman" w:hAnsi="Times New Roman" w:cs="Times New Roman"/>
          <w:sz w:val="24"/>
          <w:szCs w:val="24"/>
          <w:lang w:eastAsia="pl-PL"/>
        </w:rPr>
        <w:br/>
        <w:t xml:space="preserve">Termin otwarcia licytacji elektronicznej: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t xml:space="preserve">Termin i warunki zamknięcia licytacji elektronicznej: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br/>
        <w:t xml:space="preserve">Wymagania dotyczące zabezpieczenia należytego wykonania umowy: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lang w:eastAsia="pl-PL"/>
        </w:rPr>
        <w:br/>
        <w:t xml:space="preserve">Informacje dodatkowe: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r w:rsidRPr="00631CEC">
        <w:rPr>
          <w:rFonts w:ascii="Times New Roman" w:eastAsia="Times New Roman" w:hAnsi="Times New Roman" w:cs="Times New Roman"/>
          <w:b/>
          <w:bCs/>
          <w:sz w:val="24"/>
          <w:szCs w:val="24"/>
          <w:lang w:eastAsia="pl-PL"/>
        </w:rPr>
        <w:t>IV.5) ZMIANA UMOWY</w:t>
      </w:r>
      <w:r w:rsidRPr="00631CEC">
        <w:rPr>
          <w:rFonts w:ascii="Times New Roman" w:eastAsia="Times New Roman" w:hAnsi="Times New Roman" w:cs="Times New Roman"/>
          <w:sz w:val="24"/>
          <w:szCs w:val="24"/>
          <w:lang w:eastAsia="pl-PL"/>
        </w:rPr>
        <w:t xml:space="preserve">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31CEC">
        <w:rPr>
          <w:rFonts w:ascii="Times New Roman" w:eastAsia="Times New Roman" w:hAnsi="Times New Roman" w:cs="Times New Roman"/>
          <w:sz w:val="24"/>
          <w:szCs w:val="24"/>
          <w:lang w:eastAsia="pl-PL"/>
        </w:rPr>
        <w:t xml:space="preserve"> Tak </w:t>
      </w:r>
      <w:r w:rsidRPr="00631CEC">
        <w:rPr>
          <w:rFonts w:ascii="Times New Roman" w:eastAsia="Times New Roman" w:hAnsi="Times New Roman" w:cs="Times New Roman"/>
          <w:sz w:val="24"/>
          <w:szCs w:val="24"/>
          <w:lang w:eastAsia="pl-PL"/>
        </w:rPr>
        <w:br/>
        <w:t xml:space="preserve">Należy wskazać zakres, charakter zmian oraz warunki wprowadzenia zmian: </w:t>
      </w:r>
      <w:r w:rsidRPr="00631CEC">
        <w:rPr>
          <w:rFonts w:ascii="Times New Roman" w:eastAsia="Times New Roman" w:hAnsi="Times New Roman" w:cs="Times New Roman"/>
          <w:sz w:val="24"/>
          <w:szCs w:val="24"/>
          <w:lang w:eastAsia="pl-PL"/>
        </w:rPr>
        <w:br/>
        <w:t xml:space="preserve">1) Zamawiający wymaga zatrudnienia na podstawie umowy o pracę przez wykonawcę lub podwykonawcę osób wykonujących wskazane poniżej czynności w trakcie realizacji zamówienia: </w:t>
      </w:r>
      <w:r w:rsidRPr="00631CEC">
        <w:rPr>
          <w:rFonts w:ascii="Times New Roman" w:eastAsia="Times New Roman" w:hAnsi="Times New Roman" w:cs="Times New Roman"/>
          <w:sz w:val="24"/>
          <w:szCs w:val="24"/>
          <w:lang w:eastAsia="pl-PL"/>
        </w:rPr>
        <w:sym w:font="Symbol" w:char="F02D"/>
      </w:r>
      <w:r w:rsidRPr="00631CEC">
        <w:rPr>
          <w:rFonts w:ascii="Times New Roman" w:eastAsia="Times New Roman" w:hAnsi="Times New Roman" w:cs="Times New Roman"/>
          <w:sz w:val="24"/>
          <w:szCs w:val="24"/>
          <w:lang w:eastAsia="pl-PL"/>
        </w:rPr>
        <w:t xml:space="preserve"> projektant branży drogowej, </w:t>
      </w:r>
      <w:r w:rsidRPr="00631CEC">
        <w:rPr>
          <w:rFonts w:ascii="Times New Roman" w:eastAsia="Times New Roman" w:hAnsi="Times New Roman" w:cs="Times New Roman"/>
          <w:sz w:val="24"/>
          <w:szCs w:val="24"/>
          <w:lang w:eastAsia="pl-PL"/>
        </w:rPr>
        <w:sym w:font="Symbol" w:char="F02D"/>
      </w:r>
      <w:r w:rsidRPr="00631CEC">
        <w:rPr>
          <w:rFonts w:ascii="Times New Roman" w:eastAsia="Times New Roman" w:hAnsi="Times New Roman" w:cs="Times New Roman"/>
          <w:sz w:val="24"/>
          <w:szCs w:val="24"/>
          <w:lang w:eastAsia="pl-PL"/>
        </w:rPr>
        <w:t xml:space="preserve"> projektant branży sanitarnej. 2) W przypadku zatrudniania na podstawie umowy o pracę przy realizacji zamówienia nowej osoby/nowych osób wykonującej/</w:t>
      </w:r>
      <w:proofErr w:type="spellStart"/>
      <w:r w:rsidRPr="00631CEC">
        <w:rPr>
          <w:rFonts w:ascii="Times New Roman" w:eastAsia="Times New Roman" w:hAnsi="Times New Roman" w:cs="Times New Roman"/>
          <w:sz w:val="24"/>
          <w:szCs w:val="24"/>
          <w:lang w:eastAsia="pl-PL"/>
        </w:rPr>
        <w:t>ych</w:t>
      </w:r>
      <w:proofErr w:type="spellEnd"/>
      <w:r w:rsidRPr="00631CEC">
        <w:rPr>
          <w:rFonts w:ascii="Times New Roman" w:eastAsia="Times New Roman" w:hAnsi="Times New Roman" w:cs="Times New Roman"/>
          <w:sz w:val="24"/>
          <w:szCs w:val="24"/>
          <w:lang w:eastAsia="pl-PL"/>
        </w:rPr>
        <w:t xml:space="preserve"> czynności określone w niniejszym rozdziale (17), zatrudnienie winno nastąpić w terminie nie dłuższym niż 14 dni kalendarzowych od dnia zawarcia umowy na realizację przedmiotu zamówienia i trwać nieprzerwanie w całym okresie wykonywania </w:t>
      </w:r>
      <w:proofErr w:type="spellStart"/>
      <w:r w:rsidRPr="00631CEC">
        <w:rPr>
          <w:rFonts w:ascii="Times New Roman" w:eastAsia="Times New Roman" w:hAnsi="Times New Roman" w:cs="Times New Roman"/>
          <w:sz w:val="24"/>
          <w:szCs w:val="24"/>
          <w:lang w:eastAsia="pl-PL"/>
        </w:rPr>
        <w:t>ww</w:t>
      </w:r>
      <w:proofErr w:type="spellEnd"/>
      <w:r w:rsidRPr="00631CEC">
        <w:rPr>
          <w:rFonts w:ascii="Times New Roman" w:eastAsia="Times New Roman" w:hAnsi="Times New Roman" w:cs="Times New Roman"/>
          <w:sz w:val="24"/>
          <w:szCs w:val="24"/>
          <w:lang w:eastAsia="pl-PL"/>
        </w:rPr>
        <w:t xml:space="preserve">, umowy. W przypadku rozwiązania stosunku pracy przez osobę zatrudnioną lub przez Wykonawcę/podwykonawcę przed zakończeniem tego okresu, Wykonawca/podwykonawca jest zobowiązany do zatrudnienia w ciągu 14 dni kalendarzowych (licząc od dnia rozwiązania stosunku pracy) na to miejsce innej osoby na podstawie umowy o pracę, 3) W ciągu 5 dni kalendarzowych od daty zawarcia umowy na realizację przedmiotu zamówienia (dotyczy osób już zatrudnionych na postawie umowy o pracę przez Wykonawcę/podwykonawcę) lub w ciągu 5 dni kalendarzowych od dnia zatrudnienia nowej osoby na podstawie umowy o pracę Wykonawca zobowiązany jest do przedłożenia Zamawiającemu oświadczenia o zatrudnieniu na podstawie umowy o pracę osób wykonujących czynności wskazane w rozdziale 17 Oświadczenie powinno zawierać w szczególności: dokładne określenie podmiotu </w:t>
      </w:r>
      <w:r w:rsidRPr="00631CEC">
        <w:rPr>
          <w:rFonts w:ascii="Times New Roman" w:eastAsia="Times New Roman" w:hAnsi="Times New Roman" w:cs="Times New Roman"/>
          <w:sz w:val="24"/>
          <w:szCs w:val="24"/>
          <w:lang w:eastAsia="pl-PL"/>
        </w:rPr>
        <w:lastRenderedPageBreak/>
        <w:t xml:space="preserve">składającego oświadczenie, datę złożenia oświadczenia, informację, że wskazane w ust. 2 czynności wykonują osoby zatrudnione na podstawie umowy o pracę wraz z podaniem liczby, imion i nazwisk tych osób, rodzaju umowy o pracę i wymiaru etatu oraz podpis osoby uprawnionej do złożenia oświadczenia w imieniu Wykonawcy lub podwykonawcy, Zamawiający ma prawo w każdym okresie realizacji zamówienia zwrócić się do Wykonawcy o przedstawienie dokumentacji zatrudniania wskazanej osoby (w szczególności umowy o pracę, potwierdzoną za zgodność kopię dowodu potwierdzającego zgłoszenie pracownika przez pracodawcę do ubezpieczeń. Wyszczególnione dokumenty należy </w:t>
      </w:r>
      <w:proofErr w:type="spellStart"/>
      <w:r w:rsidRPr="00631CEC">
        <w:rPr>
          <w:rFonts w:ascii="Times New Roman" w:eastAsia="Times New Roman" w:hAnsi="Times New Roman" w:cs="Times New Roman"/>
          <w:sz w:val="24"/>
          <w:szCs w:val="24"/>
          <w:lang w:eastAsia="pl-PL"/>
        </w:rPr>
        <w:t>zanonimizować</w:t>
      </w:r>
      <w:proofErr w:type="spellEnd"/>
      <w:r w:rsidRPr="00631CEC">
        <w:rPr>
          <w:rFonts w:ascii="Times New Roman" w:eastAsia="Times New Roman" w:hAnsi="Times New Roman" w:cs="Times New Roman"/>
          <w:sz w:val="24"/>
          <w:szCs w:val="24"/>
          <w:lang w:eastAsia="pl-PL"/>
        </w:rPr>
        <w:t xml:space="preserve"> zgodnie z ustawą o ochronie danych osobowych tj. dokumenty powinny mieć odpowiednio zakryte / wymazane dane, które nie są niezbędne do potwierdzenia formy zatrudnienia), natomiast Wykonawca ma obowiązek przedstawić ją Zamawiającemu w terminie 7 dni kalendarzowych od daty otrzymania zawiadomienia. 4) W przypadku wykonywania czynności określonych w rozdziale 17 ust. 2 </w:t>
      </w:r>
      <w:proofErr w:type="spellStart"/>
      <w:r w:rsidRPr="00631CEC">
        <w:rPr>
          <w:rFonts w:ascii="Times New Roman" w:eastAsia="Times New Roman" w:hAnsi="Times New Roman" w:cs="Times New Roman"/>
          <w:sz w:val="24"/>
          <w:szCs w:val="24"/>
          <w:lang w:eastAsia="pl-PL"/>
        </w:rPr>
        <w:t>pkt</w:t>
      </w:r>
      <w:proofErr w:type="spellEnd"/>
      <w:r w:rsidRPr="00631CEC">
        <w:rPr>
          <w:rFonts w:ascii="Times New Roman" w:eastAsia="Times New Roman" w:hAnsi="Times New Roman" w:cs="Times New Roman"/>
          <w:sz w:val="24"/>
          <w:szCs w:val="24"/>
          <w:lang w:eastAsia="pl-PL"/>
        </w:rPr>
        <w:t xml:space="preserve"> 1 przez osoby niezatrudnione na podstawie umowy o pracę, Wykonawca zapłaci karę umowną w wysokości 100,00 zł za każdy dzień pracy każdej osoby niezatrudnionej na podstawie umowy o pracę. 5) W przypadku nieprzedłożenia Zamawiającemu oświadczenia, o którym mowa w rozdziale 17 ust. 2 </w:t>
      </w:r>
      <w:proofErr w:type="spellStart"/>
      <w:r w:rsidRPr="00631CEC">
        <w:rPr>
          <w:rFonts w:ascii="Times New Roman" w:eastAsia="Times New Roman" w:hAnsi="Times New Roman" w:cs="Times New Roman"/>
          <w:sz w:val="24"/>
          <w:szCs w:val="24"/>
          <w:lang w:eastAsia="pl-PL"/>
        </w:rPr>
        <w:t>pkt</w:t>
      </w:r>
      <w:proofErr w:type="spellEnd"/>
      <w:r w:rsidRPr="00631CEC">
        <w:rPr>
          <w:rFonts w:ascii="Times New Roman" w:eastAsia="Times New Roman" w:hAnsi="Times New Roman" w:cs="Times New Roman"/>
          <w:sz w:val="24"/>
          <w:szCs w:val="24"/>
          <w:lang w:eastAsia="pl-PL"/>
        </w:rPr>
        <w:t xml:space="preserve"> 1, Wykonawca zapłaci karę umowną w wysokości 100,00 zł, za każdy dzień opóźnienia, licząc od dnia następnego po upływie terminu, o którym mowa w rozdziale 17 ust.2 </w:t>
      </w:r>
      <w:proofErr w:type="spellStart"/>
      <w:r w:rsidRPr="00631CEC">
        <w:rPr>
          <w:rFonts w:ascii="Times New Roman" w:eastAsia="Times New Roman" w:hAnsi="Times New Roman" w:cs="Times New Roman"/>
          <w:sz w:val="24"/>
          <w:szCs w:val="24"/>
          <w:lang w:eastAsia="pl-PL"/>
        </w:rPr>
        <w:t>pkt</w:t>
      </w:r>
      <w:proofErr w:type="spellEnd"/>
      <w:r w:rsidRPr="00631CEC">
        <w:rPr>
          <w:rFonts w:ascii="Times New Roman" w:eastAsia="Times New Roman" w:hAnsi="Times New Roman" w:cs="Times New Roman"/>
          <w:sz w:val="24"/>
          <w:szCs w:val="24"/>
          <w:lang w:eastAsia="pl-PL"/>
        </w:rPr>
        <w:t xml:space="preserve"> 3. 3.Zamawiający nie przewiduje udzielania zaliczek na poczet wykonania zamówienia. 4.Niedopuszczalne są zmiany istotnych postanowień umowy w stosunku do treści oferty, na podstawie której dokonano wyboru Wykonawcy, za wyjątkiem takich zmian, gdy zajdzie jedna z okoliczności przewidzianych w art. 144 ust. 1 ustawy PZP. 5.Na podstawie art. 144 ust. 1 ustawy PZP Zamawiający przewiduje możliwość zmiany umowy: Zamawiający dopuszcza możliwość przedłużenia terminu realizacji wykonania zamówienia w przypadku wystąpienia niezależnych od Wykonawcy okoliczności. W przypadku zaistnienia w/w okoliczności Zamawiający może przedłużyć termin zakończenia wykonania zamówienia na pisemny, szczegółowo uzasadniony wniosek Wykonawcy zaopiniowany przez osobę nadzorującą ze strony Zamawiającego. Okres przedłużenia terminu nie może być dłuższy niż czas trwania tych okoliczności. W przypadku, gdy oferta Wykonawcy realizującego usługi nie zawierała wskazania części, którą na etapie realizacji zamówienia dopuszcza zmianę postanowień zawartej umowy w stosunku do treści oferty, na podstawie której dokonano wyboru Wykonawcy, tj. powierzenia części zamówienia do realizacji przez podwykonawców. 6.Zamawiający dopuszcza rezygnację z podwykonawcy lub zmianę podwykonawcy. W przypadku zmiany lub rezygnacji podwykonawcy, na którego zasoby wykonawca samodzielnie spełnia warunki udziału w postępowaniu w stopniu nie mniejszym, niż podwykonawca, na którego zasoby Wykonawca powoływał się w trakcie postępowania o udzielenie zamówienia. Zmiana osoby odpowiedzialnej za realizację zamówienia ze strony Zamawiającego. Zmiany niezbędne do prawidłowej realizacji zamówienia związane z: </w:t>
      </w:r>
      <w:r w:rsidRPr="00631CEC">
        <w:rPr>
          <w:rFonts w:ascii="Times New Roman" w:eastAsia="Times New Roman" w:hAnsi="Times New Roman" w:cs="Times New Roman"/>
          <w:sz w:val="24"/>
          <w:szCs w:val="24"/>
          <w:lang w:eastAsia="pl-PL"/>
        </w:rPr>
        <w:sym w:font="Symbol" w:char="F02D"/>
      </w:r>
      <w:r w:rsidRPr="00631CEC">
        <w:rPr>
          <w:rFonts w:ascii="Times New Roman" w:eastAsia="Times New Roman" w:hAnsi="Times New Roman" w:cs="Times New Roman"/>
          <w:sz w:val="24"/>
          <w:szCs w:val="24"/>
          <w:lang w:eastAsia="pl-PL"/>
        </w:rPr>
        <w:t xml:space="preserve"> koniecznością spowodowania zmianą obowiązujących przepisów prawa powodującą, że realizacja przedmiotu umowy w niezmienionej postaci stanie się niecelowa, </w:t>
      </w:r>
      <w:r w:rsidRPr="00631CEC">
        <w:rPr>
          <w:rFonts w:ascii="Times New Roman" w:eastAsia="Times New Roman" w:hAnsi="Times New Roman" w:cs="Times New Roman"/>
          <w:sz w:val="24"/>
          <w:szCs w:val="24"/>
          <w:lang w:eastAsia="pl-PL"/>
        </w:rPr>
        <w:sym w:font="Symbol" w:char="F02D"/>
      </w:r>
      <w:r w:rsidRPr="00631CEC">
        <w:rPr>
          <w:rFonts w:ascii="Times New Roman" w:eastAsia="Times New Roman" w:hAnsi="Times New Roman" w:cs="Times New Roman"/>
          <w:sz w:val="24"/>
          <w:szCs w:val="24"/>
          <w:lang w:eastAsia="pl-PL"/>
        </w:rPr>
        <w:t xml:space="preserve"> okoliczności powodujące, że przedmiot umowy nie może zostać zrealizowany zgodnie z zasadami sztuki inżynierskiej, </w:t>
      </w:r>
      <w:r w:rsidRPr="00631CEC">
        <w:rPr>
          <w:rFonts w:ascii="Times New Roman" w:eastAsia="Times New Roman" w:hAnsi="Times New Roman" w:cs="Times New Roman"/>
          <w:sz w:val="24"/>
          <w:szCs w:val="24"/>
          <w:lang w:eastAsia="pl-PL"/>
        </w:rPr>
        <w:sym w:font="Symbol" w:char="F02D"/>
      </w:r>
      <w:r w:rsidRPr="00631CEC">
        <w:rPr>
          <w:rFonts w:ascii="Times New Roman" w:eastAsia="Times New Roman" w:hAnsi="Times New Roman" w:cs="Times New Roman"/>
          <w:sz w:val="24"/>
          <w:szCs w:val="24"/>
          <w:lang w:eastAsia="pl-PL"/>
        </w:rPr>
        <w:t xml:space="preserve">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warunków umowy, w szczególności terminu realizacji zamówienia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 xml:space="preserve">IV.6) INFORMACJE ADMINISTRACYJNE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 xml:space="preserve">IV.6.1) Sposób udostępniania informacji o charakterze poufnym </w:t>
      </w:r>
      <w:r w:rsidRPr="00631CEC">
        <w:rPr>
          <w:rFonts w:ascii="Times New Roman" w:eastAsia="Times New Roman" w:hAnsi="Times New Roman" w:cs="Times New Roman"/>
          <w:i/>
          <w:iCs/>
          <w:sz w:val="24"/>
          <w:szCs w:val="24"/>
          <w:lang w:eastAsia="pl-PL"/>
        </w:rPr>
        <w:t xml:space="preserve">(jeżeli dotyczy):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lastRenderedPageBreak/>
        <w:t>Środki służące ochronie informacji o charakterze poufnym</w:t>
      </w:r>
      <w:r w:rsidRPr="00631CEC">
        <w:rPr>
          <w:rFonts w:ascii="Times New Roman" w:eastAsia="Times New Roman" w:hAnsi="Times New Roman" w:cs="Times New Roman"/>
          <w:sz w:val="24"/>
          <w:szCs w:val="24"/>
          <w:lang w:eastAsia="pl-PL"/>
        </w:rPr>
        <w:t xml:space="preserve">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31CEC">
        <w:rPr>
          <w:rFonts w:ascii="Times New Roman" w:eastAsia="Times New Roman" w:hAnsi="Times New Roman" w:cs="Times New Roman"/>
          <w:sz w:val="24"/>
          <w:szCs w:val="24"/>
          <w:lang w:eastAsia="pl-PL"/>
        </w:rPr>
        <w:br/>
        <w:t xml:space="preserve">Data: 2020-02-11, godzina: 10:00, </w:t>
      </w:r>
      <w:r w:rsidRPr="00631CE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31CEC">
        <w:rPr>
          <w:rFonts w:ascii="Times New Roman" w:eastAsia="Times New Roman" w:hAnsi="Times New Roman" w:cs="Times New Roman"/>
          <w:sz w:val="24"/>
          <w:szCs w:val="24"/>
          <w:lang w:eastAsia="pl-PL"/>
        </w:rPr>
        <w:br/>
        <w:t xml:space="preserve">Tak </w:t>
      </w:r>
      <w:r w:rsidRPr="00631CEC">
        <w:rPr>
          <w:rFonts w:ascii="Times New Roman" w:eastAsia="Times New Roman" w:hAnsi="Times New Roman" w:cs="Times New Roman"/>
          <w:sz w:val="24"/>
          <w:szCs w:val="24"/>
          <w:lang w:eastAsia="pl-PL"/>
        </w:rPr>
        <w:br/>
        <w:t xml:space="preserve">Wskazać powody: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31CEC">
        <w:rPr>
          <w:rFonts w:ascii="Times New Roman" w:eastAsia="Times New Roman" w:hAnsi="Times New Roman" w:cs="Times New Roman"/>
          <w:sz w:val="24"/>
          <w:szCs w:val="24"/>
          <w:lang w:eastAsia="pl-PL"/>
        </w:rPr>
        <w:br/>
        <w:t xml:space="preserve">&gt;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 xml:space="preserve">IV.6.3) Termin związania ofertą: </w:t>
      </w:r>
      <w:r w:rsidRPr="00631CEC">
        <w:rPr>
          <w:rFonts w:ascii="Times New Roman" w:eastAsia="Times New Roman" w:hAnsi="Times New Roman" w:cs="Times New Roman"/>
          <w:sz w:val="24"/>
          <w:szCs w:val="24"/>
          <w:lang w:eastAsia="pl-PL"/>
        </w:rPr>
        <w:t xml:space="preserve">do: okres w dniach: 30 (od ostatecznego terminu składania ofert)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31CEC">
        <w:rPr>
          <w:rFonts w:ascii="Times New Roman" w:eastAsia="Times New Roman" w:hAnsi="Times New Roman" w:cs="Times New Roman"/>
          <w:sz w:val="24"/>
          <w:szCs w:val="24"/>
          <w:lang w:eastAsia="pl-PL"/>
        </w:rPr>
        <w:t xml:space="preserve"> </w:t>
      </w:r>
      <w:r w:rsidRPr="00631CEC">
        <w:rPr>
          <w:rFonts w:ascii="Times New Roman" w:eastAsia="Times New Roman" w:hAnsi="Times New Roman" w:cs="Times New Roman"/>
          <w:sz w:val="24"/>
          <w:szCs w:val="24"/>
          <w:lang w:eastAsia="pl-PL"/>
        </w:rPr>
        <w:br/>
      </w:r>
      <w:r w:rsidRPr="00631CEC">
        <w:rPr>
          <w:rFonts w:ascii="Times New Roman" w:eastAsia="Times New Roman" w:hAnsi="Times New Roman" w:cs="Times New Roman"/>
          <w:b/>
          <w:bCs/>
          <w:sz w:val="24"/>
          <w:szCs w:val="24"/>
          <w:lang w:eastAsia="pl-PL"/>
        </w:rPr>
        <w:t>IV.6.5) Informacje dodatkowe:</w:t>
      </w:r>
      <w:r w:rsidRPr="00631CEC">
        <w:rPr>
          <w:rFonts w:ascii="Times New Roman" w:eastAsia="Times New Roman" w:hAnsi="Times New Roman" w:cs="Times New Roman"/>
          <w:sz w:val="24"/>
          <w:szCs w:val="24"/>
          <w:lang w:eastAsia="pl-PL"/>
        </w:rPr>
        <w:t xml:space="preserve"> </w:t>
      </w:r>
      <w:r w:rsidRPr="00631CEC">
        <w:rPr>
          <w:rFonts w:ascii="Times New Roman" w:eastAsia="Times New Roman" w:hAnsi="Times New Roman" w:cs="Times New Roman"/>
          <w:sz w:val="24"/>
          <w:szCs w:val="24"/>
          <w:lang w:eastAsia="pl-PL"/>
        </w:rPr>
        <w:br/>
      </w:r>
    </w:p>
    <w:p w:rsidR="00631CEC" w:rsidRPr="00631CEC" w:rsidRDefault="00631CEC" w:rsidP="00631CEC">
      <w:pPr>
        <w:spacing w:after="0" w:line="240" w:lineRule="auto"/>
        <w:jc w:val="center"/>
        <w:rPr>
          <w:rFonts w:ascii="Times New Roman" w:eastAsia="Times New Roman" w:hAnsi="Times New Roman" w:cs="Times New Roman"/>
          <w:sz w:val="24"/>
          <w:szCs w:val="24"/>
          <w:lang w:eastAsia="pl-PL"/>
        </w:rPr>
      </w:pPr>
      <w:r w:rsidRPr="00631CEC">
        <w:rPr>
          <w:rFonts w:ascii="Times New Roman" w:eastAsia="Times New Roman" w:hAnsi="Times New Roman" w:cs="Times New Roman"/>
          <w:sz w:val="24"/>
          <w:szCs w:val="24"/>
          <w:u w:val="single"/>
          <w:lang w:eastAsia="pl-PL"/>
        </w:rPr>
        <w:t xml:space="preserve">ZAŁĄCZNIK I - INFORMACJE DOTYCZĄCE OFERT CZĘŚCIOWYCH </w:t>
      </w:r>
    </w:p>
    <w:p w:rsidR="00631CEC" w:rsidRPr="00631CEC" w:rsidRDefault="00631CEC" w:rsidP="00631CEC">
      <w:pPr>
        <w:spacing w:after="0" w:line="240" w:lineRule="auto"/>
        <w:rPr>
          <w:rFonts w:ascii="Times New Roman" w:eastAsia="Times New Roman" w:hAnsi="Times New Roman" w:cs="Times New Roman"/>
          <w:sz w:val="24"/>
          <w:szCs w:val="24"/>
          <w:lang w:eastAsia="pl-PL"/>
        </w:rPr>
      </w:pPr>
    </w:p>
    <w:p w:rsidR="00631CEC" w:rsidRPr="00631CEC" w:rsidRDefault="00631CEC" w:rsidP="00631CEC">
      <w:pPr>
        <w:spacing w:after="0" w:line="240" w:lineRule="auto"/>
        <w:rPr>
          <w:rFonts w:ascii="Times New Roman" w:eastAsia="Times New Roman" w:hAnsi="Times New Roman" w:cs="Times New Roman"/>
          <w:sz w:val="24"/>
          <w:szCs w:val="24"/>
          <w:lang w:eastAsia="pl-PL"/>
        </w:rPr>
      </w:pPr>
    </w:p>
    <w:p w:rsidR="00631CEC" w:rsidRPr="00631CEC" w:rsidRDefault="00631CEC" w:rsidP="00631CEC">
      <w:pPr>
        <w:spacing w:after="240" w:line="240" w:lineRule="auto"/>
        <w:rPr>
          <w:rFonts w:ascii="Times New Roman" w:eastAsia="Times New Roman" w:hAnsi="Times New Roman" w:cs="Times New Roman"/>
          <w:sz w:val="24"/>
          <w:szCs w:val="24"/>
          <w:lang w:eastAsia="pl-PL"/>
        </w:rPr>
      </w:pPr>
    </w:p>
    <w:p w:rsidR="00631CEC" w:rsidRPr="00631CEC" w:rsidRDefault="00631CEC" w:rsidP="00631CE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631CEC" w:rsidRPr="00631CEC" w:rsidTr="00631CEC">
        <w:trPr>
          <w:tblCellSpacing w:w="15" w:type="dxa"/>
        </w:trPr>
        <w:tc>
          <w:tcPr>
            <w:tcW w:w="0" w:type="auto"/>
            <w:vAlign w:val="center"/>
            <w:hideMark/>
          </w:tcPr>
          <w:p w:rsidR="00631CEC" w:rsidRPr="00631CEC" w:rsidRDefault="00631CEC" w:rsidP="00631CEC">
            <w:pPr>
              <w:spacing w:after="0" w:line="240" w:lineRule="auto"/>
              <w:rPr>
                <w:rFonts w:ascii="Times New Roman" w:eastAsia="Times New Roman" w:hAnsi="Times New Roman" w:cs="Times New Roman"/>
                <w:sz w:val="24"/>
                <w:szCs w:val="24"/>
                <w:lang w:eastAsia="pl-PL"/>
              </w:rPr>
            </w:pPr>
          </w:p>
        </w:tc>
      </w:tr>
    </w:tbl>
    <w:p w:rsidR="00F521C1" w:rsidRDefault="00F521C1"/>
    <w:sectPr w:rsidR="00F521C1" w:rsidSect="00F521C1">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726" w:rsidRDefault="00F87726" w:rsidP="00F87726">
      <w:pPr>
        <w:spacing w:after="0" w:line="240" w:lineRule="auto"/>
      </w:pPr>
      <w:r>
        <w:separator/>
      </w:r>
    </w:p>
  </w:endnote>
  <w:endnote w:type="continuationSeparator" w:id="0">
    <w:p w:rsidR="00F87726" w:rsidRDefault="00F87726" w:rsidP="00F87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100952"/>
      <w:docPartObj>
        <w:docPartGallery w:val="Page Numbers (Bottom of Page)"/>
        <w:docPartUnique/>
      </w:docPartObj>
    </w:sdtPr>
    <w:sdtContent>
      <w:p w:rsidR="00F87726" w:rsidRDefault="00F87726">
        <w:pPr>
          <w:pStyle w:val="Stopka"/>
          <w:jc w:val="center"/>
        </w:pPr>
        <w:fldSimple w:instr=" PAGE   \* MERGEFORMAT ">
          <w:r>
            <w:rPr>
              <w:noProof/>
            </w:rPr>
            <w:t>12</w:t>
          </w:r>
        </w:fldSimple>
      </w:p>
    </w:sdtContent>
  </w:sdt>
  <w:p w:rsidR="00F87726" w:rsidRDefault="00F8772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726" w:rsidRDefault="00F87726" w:rsidP="00F87726">
      <w:pPr>
        <w:spacing w:after="0" w:line="240" w:lineRule="auto"/>
      </w:pPr>
      <w:r>
        <w:separator/>
      </w:r>
    </w:p>
  </w:footnote>
  <w:footnote w:type="continuationSeparator" w:id="0">
    <w:p w:rsidR="00F87726" w:rsidRDefault="00F87726" w:rsidP="00F877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31CEC"/>
    <w:rsid w:val="001A0FB4"/>
    <w:rsid w:val="00631CEC"/>
    <w:rsid w:val="00B6580F"/>
    <w:rsid w:val="00F521C1"/>
    <w:rsid w:val="00F877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8772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87726"/>
  </w:style>
  <w:style w:type="paragraph" w:styleId="Stopka">
    <w:name w:val="footer"/>
    <w:basedOn w:val="Normalny"/>
    <w:link w:val="StopkaZnak"/>
    <w:uiPriority w:val="99"/>
    <w:unhideWhenUsed/>
    <w:rsid w:val="00F877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7726"/>
  </w:style>
</w:styles>
</file>

<file path=word/webSettings.xml><?xml version="1.0" encoding="utf-8"?>
<w:webSettings xmlns:r="http://schemas.openxmlformats.org/officeDocument/2006/relationships" xmlns:w="http://schemas.openxmlformats.org/wordprocessingml/2006/main">
  <w:divs>
    <w:div w:id="1325469546">
      <w:bodyDiv w:val="1"/>
      <w:marLeft w:val="0"/>
      <w:marRight w:val="0"/>
      <w:marTop w:val="0"/>
      <w:marBottom w:val="0"/>
      <w:divBdr>
        <w:top w:val="none" w:sz="0" w:space="0" w:color="auto"/>
        <w:left w:val="none" w:sz="0" w:space="0" w:color="auto"/>
        <w:bottom w:val="none" w:sz="0" w:space="0" w:color="auto"/>
        <w:right w:val="none" w:sz="0" w:space="0" w:color="auto"/>
      </w:divBdr>
      <w:divsChild>
        <w:div w:id="122966003">
          <w:marLeft w:val="0"/>
          <w:marRight w:val="0"/>
          <w:marTop w:val="0"/>
          <w:marBottom w:val="0"/>
          <w:divBdr>
            <w:top w:val="none" w:sz="0" w:space="0" w:color="auto"/>
            <w:left w:val="none" w:sz="0" w:space="0" w:color="auto"/>
            <w:bottom w:val="none" w:sz="0" w:space="0" w:color="auto"/>
            <w:right w:val="none" w:sz="0" w:space="0" w:color="auto"/>
          </w:divBdr>
          <w:divsChild>
            <w:div w:id="301886277">
              <w:marLeft w:val="0"/>
              <w:marRight w:val="0"/>
              <w:marTop w:val="0"/>
              <w:marBottom w:val="0"/>
              <w:divBdr>
                <w:top w:val="none" w:sz="0" w:space="0" w:color="auto"/>
                <w:left w:val="none" w:sz="0" w:space="0" w:color="auto"/>
                <w:bottom w:val="none" w:sz="0" w:space="0" w:color="auto"/>
                <w:right w:val="none" w:sz="0" w:space="0" w:color="auto"/>
              </w:divBdr>
            </w:div>
            <w:div w:id="1445616459">
              <w:marLeft w:val="0"/>
              <w:marRight w:val="0"/>
              <w:marTop w:val="0"/>
              <w:marBottom w:val="0"/>
              <w:divBdr>
                <w:top w:val="none" w:sz="0" w:space="0" w:color="auto"/>
                <w:left w:val="none" w:sz="0" w:space="0" w:color="auto"/>
                <w:bottom w:val="none" w:sz="0" w:space="0" w:color="auto"/>
                <w:right w:val="none" w:sz="0" w:space="0" w:color="auto"/>
              </w:divBdr>
            </w:div>
            <w:div w:id="972102582">
              <w:marLeft w:val="0"/>
              <w:marRight w:val="0"/>
              <w:marTop w:val="0"/>
              <w:marBottom w:val="0"/>
              <w:divBdr>
                <w:top w:val="none" w:sz="0" w:space="0" w:color="auto"/>
                <w:left w:val="none" w:sz="0" w:space="0" w:color="auto"/>
                <w:bottom w:val="none" w:sz="0" w:space="0" w:color="auto"/>
                <w:right w:val="none" w:sz="0" w:space="0" w:color="auto"/>
              </w:divBdr>
              <w:divsChild>
                <w:div w:id="1992561657">
                  <w:marLeft w:val="0"/>
                  <w:marRight w:val="0"/>
                  <w:marTop w:val="0"/>
                  <w:marBottom w:val="0"/>
                  <w:divBdr>
                    <w:top w:val="none" w:sz="0" w:space="0" w:color="auto"/>
                    <w:left w:val="none" w:sz="0" w:space="0" w:color="auto"/>
                    <w:bottom w:val="none" w:sz="0" w:space="0" w:color="auto"/>
                    <w:right w:val="none" w:sz="0" w:space="0" w:color="auto"/>
                  </w:divBdr>
                </w:div>
              </w:divsChild>
            </w:div>
            <w:div w:id="712080306">
              <w:marLeft w:val="0"/>
              <w:marRight w:val="0"/>
              <w:marTop w:val="0"/>
              <w:marBottom w:val="0"/>
              <w:divBdr>
                <w:top w:val="none" w:sz="0" w:space="0" w:color="auto"/>
                <w:left w:val="none" w:sz="0" w:space="0" w:color="auto"/>
                <w:bottom w:val="none" w:sz="0" w:space="0" w:color="auto"/>
                <w:right w:val="none" w:sz="0" w:space="0" w:color="auto"/>
              </w:divBdr>
              <w:divsChild>
                <w:div w:id="372388935">
                  <w:marLeft w:val="0"/>
                  <w:marRight w:val="0"/>
                  <w:marTop w:val="0"/>
                  <w:marBottom w:val="0"/>
                  <w:divBdr>
                    <w:top w:val="none" w:sz="0" w:space="0" w:color="auto"/>
                    <w:left w:val="none" w:sz="0" w:space="0" w:color="auto"/>
                    <w:bottom w:val="none" w:sz="0" w:space="0" w:color="auto"/>
                    <w:right w:val="none" w:sz="0" w:space="0" w:color="auto"/>
                  </w:divBdr>
                </w:div>
              </w:divsChild>
            </w:div>
            <w:div w:id="340402253">
              <w:marLeft w:val="0"/>
              <w:marRight w:val="0"/>
              <w:marTop w:val="0"/>
              <w:marBottom w:val="0"/>
              <w:divBdr>
                <w:top w:val="none" w:sz="0" w:space="0" w:color="auto"/>
                <w:left w:val="none" w:sz="0" w:space="0" w:color="auto"/>
                <w:bottom w:val="none" w:sz="0" w:space="0" w:color="auto"/>
                <w:right w:val="none" w:sz="0" w:space="0" w:color="auto"/>
              </w:divBdr>
              <w:divsChild>
                <w:div w:id="430244485">
                  <w:marLeft w:val="0"/>
                  <w:marRight w:val="0"/>
                  <w:marTop w:val="0"/>
                  <w:marBottom w:val="0"/>
                  <w:divBdr>
                    <w:top w:val="none" w:sz="0" w:space="0" w:color="auto"/>
                    <w:left w:val="none" w:sz="0" w:space="0" w:color="auto"/>
                    <w:bottom w:val="none" w:sz="0" w:space="0" w:color="auto"/>
                    <w:right w:val="none" w:sz="0" w:space="0" w:color="auto"/>
                  </w:divBdr>
                </w:div>
                <w:div w:id="1072002403">
                  <w:marLeft w:val="0"/>
                  <w:marRight w:val="0"/>
                  <w:marTop w:val="0"/>
                  <w:marBottom w:val="0"/>
                  <w:divBdr>
                    <w:top w:val="none" w:sz="0" w:space="0" w:color="auto"/>
                    <w:left w:val="none" w:sz="0" w:space="0" w:color="auto"/>
                    <w:bottom w:val="none" w:sz="0" w:space="0" w:color="auto"/>
                    <w:right w:val="none" w:sz="0" w:space="0" w:color="auto"/>
                  </w:divBdr>
                </w:div>
                <w:div w:id="203952066">
                  <w:marLeft w:val="0"/>
                  <w:marRight w:val="0"/>
                  <w:marTop w:val="0"/>
                  <w:marBottom w:val="0"/>
                  <w:divBdr>
                    <w:top w:val="none" w:sz="0" w:space="0" w:color="auto"/>
                    <w:left w:val="none" w:sz="0" w:space="0" w:color="auto"/>
                    <w:bottom w:val="none" w:sz="0" w:space="0" w:color="auto"/>
                    <w:right w:val="none" w:sz="0" w:space="0" w:color="auto"/>
                  </w:divBdr>
                </w:div>
                <w:div w:id="433012641">
                  <w:marLeft w:val="0"/>
                  <w:marRight w:val="0"/>
                  <w:marTop w:val="0"/>
                  <w:marBottom w:val="0"/>
                  <w:divBdr>
                    <w:top w:val="none" w:sz="0" w:space="0" w:color="auto"/>
                    <w:left w:val="none" w:sz="0" w:space="0" w:color="auto"/>
                    <w:bottom w:val="none" w:sz="0" w:space="0" w:color="auto"/>
                    <w:right w:val="none" w:sz="0" w:space="0" w:color="auto"/>
                  </w:divBdr>
                </w:div>
              </w:divsChild>
            </w:div>
            <w:div w:id="1511411331">
              <w:marLeft w:val="0"/>
              <w:marRight w:val="0"/>
              <w:marTop w:val="0"/>
              <w:marBottom w:val="0"/>
              <w:divBdr>
                <w:top w:val="none" w:sz="0" w:space="0" w:color="auto"/>
                <w:left w:val="none" w:sz="0" w:space="0" w:color="auto"/>
                <w:bottom w:val="none" w:sz="0" w:space="0" w:color="auto"/>
                <w:right w:val="none" w:sz="0" w:space="0" w:color="auto"/>
              </w:divBdr>
              <w:divsChild>
                <w:div w:id="735543195">
                  <w:marLeft w:val="0"/>
                  <w:marRight w:val="0"/>
                  <w:marTop w:val="0"/>
                  <w:marBottom w:val="0"/>
                  <w:divBdr>
                    <w:top w:val="none" w:sz="0" w:space="0" w:color="auto"/>
                    <w:left w:val="none" w:sz="0" w:space="0" w:color="auto"/>
                    <w:bottom w:val="none" w:sz="0" w:space="0" w:color="auto"/>
                    <w:right w:val="none" w:sz="0" w:space="0" w:color="auto"/>
                  </w:divBdr>
                </w:div>
                <w:div w:id="434599013">
                  <w:marLeft w:val="0"/>
                  <w:marRight w:val="0"/>
                  <w:marTop w:val="0"/>
                  <w:marBottom w:val="0"/>
                  <w:divBdr>
                    <w:top w:val="none" w:sz="0" w:space="0" w:color="auto"/>
                    <w:left w:val="none" w:sz="0" w:space="0" w:color="auto"/>
                    <w:bottom w:val="none" w:sz="0" w:space="0" w:color="auto"/>
                    <w:right w:val="none" w:sz="0" w:space="0" w:color="auto"/>
                  </w:divBdr>
                </w:div>
                <w:div w:id="63723005">
                  <w:marLeft w:val="0"/>
                  <w:marRight w:val="0"/>
                  <w:marTop w:val="0"/>
                  <w:marBottom w:val="0"/>
                  <w:divBdr>
                    <w:top w:val="none" w:sz="0" w:space="0" w:color="auto"/>
                    <w:left w:val="none" w:sz="0" w:space="0" w:color="auto"/>
                    <w:bottom w:val="none" w:sz="0" w:space="0" w:color="auto"/>
                    <w:right w:val="none" w:sz="0" w:space="0" w:color="auto"/>
                  </w:divBdr>
                </w:div>
                <w:div w:id="1845166966">
                  <w:marLeft w:val="0"/>
                  <w:marRight w:val="0"/>
                  <w:marTop w:val="0"/>
                  <w:marBottom w:val="0"/>
                  <w:divBdr>
                    <w:top w:val="none" w:sz="0" w:space="0" w:color="auto"/>
                    <w:left w:val="none" w:sz="0" w:space="0" w:color="auto"/>
                    <w:bottom w:val="none" w:sz="0" w:space="0" w:color="auto"/>
                    <w:right w:val="none" w:sz="0" w:space="0" w:color="auto"/>
                  </w:divBdr>
                </w:div>
                <w:div w:id="1632245054">
                  <w:marLeft w:val="0"/>
                  <w:marRight w:val="0"/>
                  <w:marTop w:val="0"/>
                  <w:marBottom w:val="0"/>
                  <w:divBdr>
                    <w:top w:val="none" w:sz="0" w:space="0" w:color="auto"/>
                    <w:left w:val="none" w:sz="0" w:space="0" w:color="auto"/>
                    <w:bottom w:val="none" w:sz="0" w:space="0" w:color="auto"/>
                    <w:right w:val="none" w:sz="0" w:space="0" w:color="auto"/>
                  </w:divBdr>
                </w:div>
                <w:div w:id="2045210628">
                  <w:marLeft w:val="0"/>
                  <w:marRight w:val="0"/>
                  <w:marTop w:val="0"/>
                  <w:marBottom w:val="0"/>
                  <w:divBdr>
                    <w:top w:val="none" w:sz="0" w:space="0" w:color="auto"/>
                    <w:left w:val="none" w:sz="0" w:space="0" w:color="auto"/>
                    <w:bottom w:val="none" w:sz="0" w:space="0" w:color="auto"/>
                    <w:right w:val="none" w:sz="0" w:space="0" w:color="auto"/>
                  </w:divBdr>
                </w:div>
                <w:div w:id="1860000563">
                  <w:marLeft w:val="0"/>
                  <w:marRight w:val="0"/>
                  <w:marTop w:val="0"/>
                  <w:marBottom w:val="0"/>
                  <w:divBdr>
                    <w:top w:val="none" w:sz="0" w:space="0" w:color="auto"/>
                    <w:left w:val="none" w:sz="0" w:space="0" w:color="auto"/>
                    <w:bottom w:val="none" w:sz="0" w:space="0" w:color="auto"/>
                    <w:right w:val="none" w:sz="0" w:space="0" w:color="auto"/>
                  </w:divBdr>
                </w:div>
              </w:divsChild>
            </w:div>
            <w:div w:id="756292556">
              <w:marLeft w:val="0"/>
              <w:marRight w:val="0"/>
              <w:marTop w:val="0"/>
              <w:marBottom w:val="0"/>
              <w:divBdr>
                <w:top w:val="none" w:sz="0" w:space="0" w:color="auto"/>
                <w:left w:val="none" w:sz="0" w:space="0" w:color="auto"/>
                <w:bottom w:val="none" w:sz="0" w:space="0" w:color="auto"/>
                <w:right w:val="none" w:sz="0" w:space="0" w:color="auto"/>
              </w:divBdr>
              <w:divsChild>
                <w:div w:id="586234893">
                  <w:marLeft w:val="0"/>
                  <w:marRight w:val="0"/>
                  <w:marTop w:val="0"/>
                  <w:marBottom w:val="0"/>
                  <w:divBdr>
                    <w:top w:val="none" w:sz="0" w:space="0" w:color="auto"/>
                    <w:left w:val="none" w:sz="0" w:space="0" w:color="auto"/>
                    <w:bottom w:val="none" w:sz="0" w:space="0" w:color="auto"/>
                    <w:right w:val="none" w:sz="0" w:space="0" w:color="auto"/>
                  </w:divBdr>
                </w:div>
                <w:div w:id="1454329763">
                  <w:marLeft w:val="0"/>
                  <w:marRight w:val="0"/>
                  <w:marTop w:val="0"/>
                  <w:marBottom w:val="0"/>
                  <w:divBdr>
                    <w:top w:val="none" w:sz="0" w:space="0" w:color="auto"/>
                    <w:left w:val="none" w:sz="0" w:space="0" w:color="auto"/>
                    <w:bottom w:val="none" w:sz="0" w:space="0" w:color="auto"/>
                    <w:right w:val="none" w:sz="0" w:space="0" w:color="auto"/>
                  </w:divBdr>
                </w:div>
              </w:divsChild>
            </w:div>
            <w:div w:id="285091031">
              <w:marLeft w:val="0"/>
              <w:marRight w:val="0"/>
              <w:marTop w:val="0"/>
              <w:marBottom w:val="0"/>
              <w:divBdr>
                <w:top w:val="none" w:sz="0" w:space="0" w:color="auto"/>
                <w:left w:val="none" w:sz="0" w:space="0" w:color="auto"/>
                <w:bottom w:val="none" w:sz="0" w:space="0" w:color="auto"/>
                <w:right w:val="none" w:sz="0" w:space="0" w:color="auto"/>
              </w:divBdr>
              <w:divsChild>
                <w:div w:id="1990743520">
                  <w:marLeft w:val="0"/>
                  <w:marRight w:val="0"/>
                  <w:marTop w:val="0"/>
                  <w:marBottom w:val="0"/>
                  <w:divBdr>
                    <w:top w:val="none" w:sz="0" w:space="0" w:color="auto"/>
                    <w:left w:val="none" w:sz="0" w:space="0" w:color="auto"/>
                    <w:bottom w:val="none" w:sz="0" w:space="0" w:color="auto"/>
                    <w:right w:val="none" w:sz="0" w:space="0" w:color="auto"/>
                  </w:divBdr>
                </w:div>
                <w:div w:id="476192129">
                  <w:marLeft w:val="0"/>
                  <w:marRight w:val="0"/>
                  <w:marTop w:val="0"/>
                  <w:marBottom w:val="0"/>
                  <w:divBdr>
                    <w:top w:val="none" w:sz="0" w:space="0" w:color="auto"/>
                    <w:left w:val="none" w:sz="0" w:space="0" w:color="auto"/>
                    <w:bottom w:val="none" w:sz="0" w:space="0" w:color="auto"/>
                    <w:right w:val="none" w:sz="0" w:space="0" w:color="auto"/>
                  </w:divBdr>
                </w:div>
                <w:div w:id="1725333479">
                  <w:marLeft w:val="0"/>
                  <w:marRight w:val="0"/>
                  <w:marTop w:val="0"/>
                  <w:marBottom w:val="0"/>
                  <w:divBdr>
                    <w:top w:val="none" w:sz="0" w:space="0" w:color="auto"/>
                    <w:left w:val="none" w:sz="0" w:space="0" w:color="auto"/>
                    <w:bottom w:val="none" w:sz="0" w:space="0" w:color="auto"/>
                    <w:right w:val="none" w:sz="0" w:space="0" w:color="auto"/>
                  </w:divBdr>
                </w:div>
                <w:div w:id="1967613885">
                  <w:marLeft w:val="0"/>
                  <w:marRight w:val="0"/>
                  <w:marTop w:val="0"/>
                  <w:marBottom w:val="0"/>
                  <w:divBdr>
                    <w:top w:val="none" w:sz="0" w:space="0" w:color="auto"/>
                    <w:left w:val="none" w:sz="0" w:space="0" w:color="auto"/>
                    <w:bottom w:val="none" w:sz="0" w:space="0" w:color="auto"/>
                    <w:right w:val="none" w:sz="0" w:space="0" w:color="auto"/>
                  </w:divBdr>
                </w:div>
                <w:div w:id="1549147765">
                  <w:marLeft w:val="0"/>
                  <w:marRight w:val="0"/>
                  <w:marTop w:val="0"/>
                  <w:marBottom w:val="0"/>
                  <w:divBdr>
                    <w:top w:val="none" w:sz="0" w:space="0" w:color="auto"/>
                    <w:left w:val="none" w:sz="0" w:space="0" w:color="auto"/>
                    <w:bottom w:val="none" w:sz="0" w:space="0" w:color="auto"/>
                    <w:right w:val="none" w:sz="0" w:space="0" w:color="auto"/>
                  </w:divBdr>
                </w:div>
                <w:div w:id="2013214300">
                  <w:marLeft w:val="0"/>
                  <w:marRight w:val="0"/>
                  <w:marTop w:val="0"/>
                  <w:marBottom w:val="0"/>
                  <w:divBdr>
                    <w:top w:val="none" w:sz="0" w:space="0" w:color="auto"/>
                    <w:left w:val="none" w:sz="0" w:space="0" w:color="auto"/>
                    <w:bottom w:val="none" w:sz="0" w:space="0" w:color="auto"/>
                    <w:right w:val="none" w:sz="0" w:space="0" w:color="auto"/>
                  </w:divBdr>
                </w:div>
                <w:div w:id="2083985630">
                  <w:marLeft w:val="0"/>
                  <w:marRight w:val="0"/>
                  <w:marTop w:val="0"/>
                  <w:marBottom w:val="0"/>
                  <w:divBdr>
                    <w:top w:val="none" w:sz="0" w:space="0" w:color="auto"/>
                    <w:left w:val="none" w:sz="0" w:space="0" w:color="auto"/>
                    <w:bottom w:val="none" w:sz="0" w:space="0" w:color="auto"/>
                    <w:right w:val="none" w:sz="0" w:space="0" w:color="auto"/>
                  </w:divBdr>
                </w:div>
              </w:divsChild>
            </w:div>
            <w:div w:id="1809472399">
              <w:marLeft w:val="0"/>
              <w:marRight w:val="0"/>
              <w:marTop w:val="0"/>
              <w:marBottom w:val="0"/>
              <w:divBdr>
                <w:top w:val="none" w:sz="0" w:space="0" w:color="auto"/>
                <w:left w:val="none" w:sz="0" w:space="0" w:color="auto"/>
                <w:bottom w:val="none" w:sz="0" w:space="0" w:color="auto"/>
                <w:right w:val="none" w:sz="0" w:space="0" w:color="auto"/>
              </w:divBdr>
              <w:divsChild>
                <w:div w:id="1910119245">
                  <w:marLeft w:val="0"/>
                  <w:marRight w:val="0"/>
                  <w:marTop w:val="0"/>
                  <w:marBottom w:val="0"/>
                  <w:divBdr>
                    <w:top w:val="none" w:sz="0" w:space="0" w:color="auto"/>
                    <w:left w:val="none" w:sz="0" w:space="0" w:color="auto"/>
                    <w:bottom w:val="none" w:sz="0" w:space="0" w:color="auto"/>
                    <w:right w:val="none" w:sz="0" w:space="0" w:color="auto"/>
                  </w:divBdr>
                </w:div>
                <w:div w:id="1525558654">
                  <w:marLeft w:val="0"/>
                  <w:marRight w:val="0"/>
                  <w:marTop w:val="0"/>
                  <w:marBottom w:val="0"/>
                  <w:divBdr>
                    <w:top w:val="none" w:sz="0" w:space="0" w:color="auto"/>
                    <w:left w:val="none" w:sz="0" w:space="0" w:color="auto"/>
                    <w:bottom w:val="none" w:sz="0" w:space="0" w:color="auto"/>
                    <w:right w:val="none" w:sz="0" w:space="0" w:color="auto"/>
                  </w:divBdr>
                </w:div>
                <w:div w:id="1104036208">
                  <w:marLeft w:val="0"/>
                  <w:marRight w:val="0"/>
                  <w:marTop w:val="0"/>
                  <w:marBottom w:val="0"/>
                  <w:divBdr>
                    <w:top w:val="none" w:sz="0" w:space="0" w:color="auto"/>
                    <w:left w:val="none" w:sz="0" w:space="0" w:color="auto"/>
                    <w:bottom w:val="none" w:sz="0" w:space="0" w:color="auto"/>
                    <w:right w:val="none" w:sz="0" w:space="0" w:color="auto"/>
                  </w:divBdr>
                </w:div>
                <w:div w:id="1950315603">
                  <w:marLeft w:val="0"/>
                  <w:marRight w:val="0"/>
                  <w:marTop w:val="0"/>
                  <w:marBottom w:val="0"/>
                  <w:divBdr>
                    <w:top w:val="none" w:sz="0" w:space="0" w:color="auto"/>
                    <w:left w:val="none" w:sz="0" w:space="0" w:color="auto"/>
                    <w:bottom w:val="none" w:sz="0" w:space="0" w:color="auto"/>
                    <w:right w:val="none" w:sz="0" w:space="0" w:color="auto"/>
                  </w:divBdr>
                </w:div>
                <w:div w:id="965083757">
                  <w:marLeft w:val="0"/>
                  <w:marRight w:val="0"/>
                  <w:marTop w:val="0"/>
                  <w:marBottom w:val="0"/>
                  <w:divBdr>
                    <w:top w:val="none" w:sz="0" w:space="0" w:color="auto"/>
                    <w:left w:val="none" w:sz="0" w:space="0" w:color="auto"/>
                    <w:bottom w:val="none" w:sz="0" w:space="0" w:color="auto"/>
                    <w:right w:val="none" w:sz="0" w:space="0" w:color="auto"/>
                  </w:divBdr>
                </w:div>
                <w:div w:id="520826612">
                  <w:marLeft w:val="0"/>
                  <w:marRight w:val="0"/>
                  <w:marTop w:val="0"/>
                  <w:marBottom w:val="0"/>
                  <w:divBdr>
                    <w:top w:val="none" w:sz="0" w:space="0" w:color="auto"/>
                    <w:left w:val="none" w:sz="0" w:space="0" w:color="auto"/>
                    <w:bottom w:val="none" w:sz="0" w:space="0" w:color="auto"/>
                    <w:right w:val="none" w:sz="0" w:space="0" w:color="auto"/>
                  </w:divBdr>
                </w:div>
                <w:div w:id="1793093606">
                  <w:marLeft w:val="0"/>
                  <w:marRight w:val="0"/>
                  <w:marTop w:val="0"/>
                  <w:marBottom w:val="0"/>
                  <w:divBdr>
                    <w:top w:val="none" w:sz="0" w:space="0" w:color="auto"/>
                    <w:left w:val="none" w:sz="0" w:space="0" w:color="auto"/>
                    <w:bottom w:val="none" w:sz="0" w:space="0" w:color="auto"/>
                    <w:right w:val="none" w:sz="0" w:space="0" w:color="auto"/>
                  </w:divBdr>
                </w:div>
                <w:div w:id="105583647">
                  <w:marLeft w:val="0"/>
                  <w:marRight w:val="0"/>
                  <w:marTop w:val="0"/>
                  <w:marBottom w:val="0"/>
                  <w:divBdr>
                    <w:top w:val="none" w:sz="0" w:space="0" w:color="auto"/>
                    <w:left w:val="none" w:sz="0" w:space="0" w:color="auto"/>
                    <w:bottom w:val="none" w:sz="0" w:space="0" w:color="auto"/>
                    <w:right w:val="none" w:sz="0" w:space="0" w:color="auto"/>
                  </w:divBdr>
                </w:div>
              </w:divsChild>
            </w:div>
            <w:div w:id="3878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4000</Words>
  <Characters>24001</Characters>
  <Application>Microsoft Office Word</Application>
  <DocSecurity>0</DocSecurity>
  <Lines>200</Lines>
  <Paragraphs>55</Paragraphs>
  <ScaleCrop>false</ScaleCrop>
  <Company/>
  <LinksUpToDate>false</LinksUpToDate>
  <CharactersWithSpaces>27946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remigiuszwojtera</dc:creator>
  <cp:lastModifiedBy>remigiuszwojtera</cp:lastModifiedBy>
  <cp:revision>2</cp:revision>
  <dcterms:created xsi:type="dcterms:W3CDTF">2020-01-31T11:03:00Z</dcterms:created>
  <dcterms:modified xsi:type="dcterms:W3CDTF">2020-01-31T11:04:00Z</dcterms:modified>
</cp:coreProperties>
</file>