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0A" w:rsidRDefault="006E300A" w:rsidP="00BE56EB">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ZDP-2.2410.3.2020</w:t>
      </w:r>
    </w:p>
    <w:p w:rsidR="00BE56EB" w:rsidRPr="00BE56EB" w:rsidRDefault="00BE56EB" w:rsidP="00BE56EB">
      <w:pPr>
        <w:spacing w:after="240" w:line="240" w:lineRule="auto"/>
        <w:rPr>
          <w:rFonts w:ascii="Times New Roman" w:eastAsia="Times New Roman" w:hAnsi="Times New Roman" w:cs="Times New Roman"/>
          <w:b/>
          <w:sz w:val="24"/>
          <w:szCs w:val="24"/>
          <w:lang w:eastAsia="pl-PL"/>
        </w:rPr>
      </w:pPr>
      <w:r w:rsidRPr="00BE56EB">
        <w:rPr>
          <w:rFonts w:ascii="Times New Roman" w:eastAsia="Times New Roman" w:hAnsi="Times New Roman" w:cs="Times New Roman"/>
          <w:b/>
          <w:sz w:val="24"/>
          <w:szCs w:val="24"/>
          <w:lang w:eastAsia="pl-PL"/>
        </w:rPr>
        <w:t>Ogłoszenie nr 507232-N-2020</w:t>
      </w:r>
      <w:r w:rsidRPr="006E300A">
        <w:rPr>
          <w:rFonts w:ascii="Times New Roman" w:eastAsia="Times New Roman" w:hAnsi="Times New Roman" w:cs="Times New Roman"/>
          <w:b/>
          <w:sz w:val="24"/>
          <w:szCs w:val="24"/>
          <w:lang w:eastAsia="pl-PL"/>
        </w:rPr>
        <w:t xml:space="preserve">                                                              </w:t>
      </w:r>
      <w:r w:rsidRPr="00BE56EB">
        <w:rPr>
          <w:rFonts w:ascii="Times New Roman" w:eastAsia="Times New Roman" w:hAnsi="Times New Roman" w:cs="Times New Roman"/>
          <w:b/>
          <w:sz w:val="24"/>
          <w:szCs w:val="24"/>
          <w:lang w:eastAsia="pl-PL"/>
        </w:rPr>
        <w:t xml:space="preserve">z dnia 2020-01-29 r. </w:t>
      </w:r>
    </w:p>
    <w:p w:rsidR="00BE56EB" w:rsidRDefault="00BE56EB" w:rsidP="00BE56EB">
      <w:pPr>
        <w:spacing w:after="0" w:line="240" w:lineRule="auto"/>
        <w:jc w:val="center"/>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Zarząd Dróg Powiatowych w Czarnkowie:</w:t>
      </w:r>
    </w:p>
    <w:p w:rsidR="00BE56EB" w:rsidRDefault="00BE56EB" w:rsidP="00BE56EB">
      <w:pPr>
        <w:spacing w:after="0" w:line="240" w:lineRule="auto"/>
        <w:jc w:val="center"/>
        <w:rPr>
          <w:rFonts w:ascii="Times New Roman" w:eastAsia="Times New Roman" w:hAnsi="Times New Roman" w:cs="Times New Roman"/>
          <w:sz w:val="24"/>
          <w:szCs w:val="24"/>
          <w:lang w:eastAsia="pl-PL"/>
        </w:rPr>
      </w:pPr>
    </w:p>
    <w:p w:rsidR="00BE56EB" w:rsidRPr="00BE56EB" w:rsidRDefault="00BE56EB" w:rsidP="00BE56EB">
      <w:pPr>
        <w:spacing w:after="0" w:line="240" w:lineRule="auto"/>
        <w:jc w:val="center"/>
        <w:rPr>
          <w:rFonts w:ascii="Times New Roman" w:eastAsia="Times New Roman" w:hAnsi="Times New Roman" w:cs="Times New Roman"/>
          <w:b/>
          <w:sz w:val="24"/>
          <w:szCs w:val="24"/>
          <w:lang w:eastAsia="pl-PL"/>
        </w:rPr>
      </w:pPr>
      <w:r w:rsidRPr="00BE56EB">
        <w:rPr>
          <w:rFonts w:ascii="Times New Roman" w:eastAsia="Times New Roman" w:hAnsi="Times New Roman" w:cs="Times New Roman"/>
          <w:b/>
          <w:sz w:val="24"/>
          <w:szCs w:val="24"/>
          <w:lang w:eastAsia="pl-PL"/>
        </w:rPr>
        <w:t xml:space="preserve"> „Naprawa dróg - wykonanie powierzchniowego utrwalenia nawierzchni bitumicznej emulsją i grysem na terenie Powiatu Czarnkowsko-Trzcianeckiego.”</w:t>
      </w:r>
    </w:p>
    <w:p w:rsidR="00BE56EB" w:rsidRDefault="00BE56EB" w:rsidP="006E300A">
      <w:pPr>
        <w:spacing w:after="0" w:line="240" w:lineRule="auto"/>
        <w:jc w:val="center"/>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t>OGŁOSZENIE O ZAMÓWIENIU - Roboty budowlane</w:t>
      </w:r>
    </w:p>
    <w:p w:rsidR="00BE56EB" w:rsidRPr="00BE56EB" w:rsidRDefault="00BE56EB" w:rsidP="006E300A">
      <w:pPr>
        <w:spacing w:after="0" w:line="240" w:lineRule="auto"/>
        <w:rPr>
          <w:rFonts w:ascii="Times New Roman" w:eastAsia="Times New Roman" w:hAnsi="Times New Roman" w:cs="Times New Roman"/>
          <w:sz w:val="24"/>
          <w:szCs w:val="24"/>
          <w:lang w:eastAsia="pl-PL"/>
        </w:rPr>
      </w:pP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Zamieszczanie ogłoszenia:</w:t>
      </w:r>
      <w:r w:rsidRPr="00BE56EB">
        <w:rPr>
          <w:rFonts w:ascii="Times New Roman" w:eastAsia="Times New Roman" w:hAnsi="Times New Roman" w:cs="Times New Roman"/>
          <w:sz w:val="24"/>
          <w:szCs w:val="24"/>
          <w:lang w:eastAsia="pl-PL"/>
        </w:rPr>
        <w:t xml:space="preserve"> Zamieszczanie obowiązkowe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Ogłoszenie dotyczy:</w:t>
      </w:r>
      <w:r w:rsidRPr="00BE56EB">
        <w:rPr>
          <w:rFonts w:ascii="Times New Roman" w:eastAsia="Times New Roman" w:hAnsi="Times New Roman" w:cs="Times New Roman"/>
          <w:sz w:val="24"/>
          <w:szCs w:val="24"/>
          <w:lang w:eastAsia="pl-PL"/>
        </w:rPr>
        <w:t xml:space="preserve"> Zamówienia publicznego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Nazwa projektu lub programu</w:t>
      </w:r>
      <w:r w:rsidR="006E300A">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r w:rsidRPr="00BE56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56EB">
        <w:rPr>
          <w:rFonts w:ascii="Times New Roman" w:eastAsia="Times New Roman" w:hAnsi="Times New Roman" w:cs="Times New Roman"/>
          <w:sz w:val="24"/>
          <w:szCs w:val="24"/>
          <w:lang w:eastAsia="pl-PL"/>
        </w:rPr>
        <w:t>Pzp</w:t>
      </w:r>
      <w:proofErr w:type="spellEnd"/>
      <w:r w:rsidRPr="00BE56EB">
        <w:rPr>
          <w:rFonts w:ascii="Times New Roman" w:eastAsia="Times New Roman" w:hAnsi="Times New Roman" w:cs="Times New Roman"/>
          <w:sz w:val="24"/>
          <w:szCs w:val="24"/>
          <w:lang w:eastAsia="pl-PL"/>
        </w:rPr>
        <w:t>, nie mniejszy niż 30%, osób zatrudnionych przez zakłady pracy chronionej lub wykon</w:t>
      </w:r>
      <w:r w:rsidR="006E300A">
        <w:rPr>
          <w:rFonts w:ascii="Times New Roman" w:eastAsia="Times New Roman" w:hAnsi="Times New Roman" w:cs="Times New Roman"/>
          <w:sz w:val="24"/>
          <w:szCs w:val="24"/>
          <w:lang w:eastAsia="pl-PL"/>
        </w:rPr>
        <w:t xml:space="preserve">awców albo ich jednostki (w %)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u w:val="single"/>
          <w:lang w:eastAsia="pl-PL"/>
        </w:rPr>
        <w:t>SEKCJA I: ZAMAWIAJĄCY</w:t>
      </w:r>
      <w:r w:rsidRPr="00BE56EB">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Postępowanie przeprowadza centralny zamawiający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Informacje na temat podmiotu któremu zamawiający powierzył/powierzyli prowadzenie postępowania:</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Postępowanie jest przeprowadzane wspólnie przez zamawiających</w:t>
      </w:r>
      <w:r w:rsidRPr="00BE56EB">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r w:rsidRPr="00BE56E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Informacje dodatkowe:</w:t>
      </w:r>
      <w:r w:rsidRPr="00BE56EB">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 1) NAZWA I ADRES: </w:t>
      </w:r>
      <w:r w:rsidRPr="00BE56EB">
        <w:rPr>
          <w:rFonts w:ascii="Times New Roman" w:eastAsia="Times New Roman" w:hAnsi="Times New Roman" w:cs="Times New Roman"/>
          <w:sz w:val="24"/>
          <w:szCs w:val="24"/>
          <w:lang w:eastAsia="pl-PL"/>
        </w:rPr>
        <w:t xml:space="preserve">Zarząd Dróg Powiatowych w Czarnkowie, krajowy numer identyfikacyjny 00000000000000, ul. ul. Gdańska  56 , 64-700  Czarnków, woj. wielkopolskie, państwo Polska, tel. 672 552 823, , e-mail sekretariat@zdpczarnkow.pl, , faks 672 552 931. </w:t>
      </w:r>
      <w:r w:rsidRPr="00BE56EB">
        <w:rPr>
          <w:rFonts w:ascii="Times New Roman" w:eastAsia="Times New Roman" w:hAnsi="Times New Roman" w:cs="Times New Roman"/>
          <w:sz w:val="24"/>
          <w:szCs w:val="24"/>
          <w:lang w:eastAsia="pl-PL"/>
        </w:rPr>
        <w:br/>
        <w:t xml:space="preserve">Adres strony internetowej (URL): www.zdpczarnkow.pl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lastRenderedPageBreak/>
        <w:t xml:space="preserve">Adres profilu nabywcy: </w:t>
      </w:r>
      <w:r w:rsidRPr="00BE56E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www.bip.czarnkowsko-trzcianecki.pl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 2) RODZAJ ZAMAWIAJĄCEGO: </w:t>
      </w:r>
      <w:r w:rsidRPr="00BE56EB">
        <w:rPr>
          <w:rFonts w:ascii="Times New Roman" w:eastAsia="Times New Roman" w:hAnsi="Times New Roman" w:cs="Times New Roman"/>
          <w:sz w:val="24"/>
          <w:szCs w:val="24"/>
          <w:lang w:eastAsia="pl-PL"/>
        </w:rPr>
        <w:t xml:space="preserve">Administracja samorządowa </w:t>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I.3) WSPÓLNE UDZIELANIE ZAMÓWIENIA </w:t>
      </w:r>
      <w:r w:rsidRPr="00BE56EB">
        <w:rPr>
          <w:rFonts w:ascii="Times New Roman" w:eastAsia="Times New Roman" w:hAnsi="Times New Roman" w:cs="Times New Roman"/>
          <w:b/>
          <w:bCs/>
          <w:i/>
          <w:iCs/>
          <w:sz w:val="24"/>
          <w:szCs w:val="24"/>
          <w:lang w:eastAsia="pl-PL"/>
        </w:rPr>
        <w:t>(jeżeli dotyczy)</w:t>
      </w:r>
      <w:r w:rsidRPr="00BE56EB">
        <w:rPr>
          <w:rFonts w:ascii="Times New Roman" w:eastAsia="Times New Roman" w:hAnsi="Times New Roman" w:cs="Times New Roman"/>
          <w:b/>
          <w:bCs/>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I.4) KOMUNIKACJA: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56EB">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Tak </w:t>
      </w:r>
      <w:r w:rsidRPr="00BE56EB">
        <w:rPr>
          <w:rFonts w:ascii="Times New Roman" w:eastAsia="Times New Roman" w:hAnsi="Times New Roman" w:cs="Times New Roman"/>
          <w:sz w:val="24"/>
          <w:szCs w:val="24"/>
          <w:lang w:eastAsia="pl-PL"/>
        </w:rPr>
        <w:br/>
        <w:t xml:space="preserve">www.bip.czarnkowsko-trzcianecki.pl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Tak </w:t>
      </w:r>
      <w:r w:rsidRPr="00BE56EB">
        <w:rPr>
          <w:rFonts w:ascii="Times New Roman" w:eastAsia="Times New Roman" w:hAnsi="Times New Roman" w:cs="Times New Roman"/>
          <w:sz w:val="24"/>
          <w:szCs w:val="24"/>
          <w:lang w:eastAsia="pl-PL"/>
        </w:rPr>
        <w:br/>
        <w:t xml:space="preserve">www.bip.czarnkowsko-trzcianecki.pl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Oferty lub wnioski o dopuszczenie do udziału w postępowaniu należy przesyłać:</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Elektronicznie</w:t>
      </w:r>
      <w:r w:rsidRPr="00BE56EB">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r w:rsidRPr="00BE56EB">
        <w:rPr>
          <w:rFonts w:ascii="Times New Roman" w:eastAsia="Times New Roman" w:hAnsi="Times New Roman" w:cs="Times New Roman"/>
          <w:sz w:val="24"/>
          <w:szCs w:val="24"/>
          <w:lang w:eastAsia="pl-PL"/>
        </w:rPr>
        <w:br/>
        <w:t xml:space="preserve">adres </w:t>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 xml:space="preserve">Nie </w:t>
      </w:r>
      <w:r w:rsidRPr="00BE56EB">
        <w:rPr>
          <w:rFonts w:ascii="Times New Roman" w:eastAsia="Times New Roman" w:hAnsi="Times New Roman" w:cs="Times New Roman"/>
          <w:sz w:val="24"/>
          <w:szCs w:val="24"/>
          <w:lang w:eastAsia="pl-PL"/>
        </w:rPr>
        <w:br/>
        <w:t xml:space="preserve">Inny sposób: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 xml:space="preserve">Tak </w:t>
      </w:r>
      <w:r w:rsidRPr="00BE56EB">
        <w:rPr>
          <w:rFonts w:ascii="Times New Roman" w:eastAsia="Times New Roman" w:hAnsi="Times New Roman" w:cs="Times New Roman"/>
          <w:sz w:val="24"/>
          <w:szCs w:val="24"/>
          <w:lang w:eastAsia="pl-PL"/>
        </w:rPr>
        <w:br/>
        <w:t xml:space="preserve">Inny sposób: </w:t>
      </w:r>
      <w:r w:rsidRPr="00BE56EB">
        <w:rPr>
          <w:rFonts w:ascii="Times New Roman" w:eastAsia="Times New Roman" w:hAnsi="Times New Roman" w:cs="Times New Roman"/>
          <w:sz w:val="24"/>
          <w:szCs w:val="24"/>
          <w:lang w:eastAsia="pl-PL"/>
        </w:rPr>
        <w:br/>
        <w:t xml:space="preserve">pisemnie </w:t>
      </w:r>
      <w:r w:rsidRPr="00BE56EB">
        <w:rPr>
          <w:rFonts w:ascii="Times New Roman" w:eastAsia="Times New Roman" w:hAnsi="Times New Roman" w:cs="Times New Roman"/>
          <w:sz w:val="24"/>
          <w:szCs w:val="24"/>
          <w:lang w:eastAsia="pl-PL"/>
        </w:rPr>
        <w:br/>
        <w:t xml:space="preserve">Adres: </w:t>
      </w:r>
      <w:r w:rsidRPr="00BE56EB">
        <w:rPr>
          <w:rFonts w:ascii="Times New Roman" w:eastAsia="Times New Roman" w:hAnsi="Times New Roman" w:cs="Times New Roman"/>
          <w:sz w:val="24"/>
          <w:szCs w:val="24"/>
          <w:lang w:eastAsia="pl-PL"/>
        </w:rPr>
        <w:br/>
        <w:t xml:space="preserve">Zarząd Dróg Powiatowych w Czarnkowie ul. Gdańska 56, 64-700 Czarnków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lastRenderedPageBreak/>
        <w:br/>
      </w:r>
      <w:r w:rsidRPr="00BE56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56EB">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r w:rsidRPr="00BE56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u w:val="single"/>
          <w:lang w:eastAsia="pl-PL"/>
        </w:rPr>
        <w:t xml:space="preserve">SEKCJA II: PRZEDMIOT ZAMÓWIENIA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II.1) Nazwa nadana zamówieniu przez zamawiającego: </w:t>
      </w:r>
      <w:r w:rsidRPr="00BE56EB">
        <w:rPr>
          <w:rFonts w:ascii="Times New Roman" w:eastAsia="Times New Roman" w:hAnsi="Times New Roman" w:cs="Times New Roman"/>
          <w:sz w:val="24"/>
          <w:szCs w:val="24"/>
          <w:lang w:eastAsia="pl-PL"/>
        </w:rPr>
        <w:t xml:space="preserve">„Naprawa dróg - wykonanie powierzchniowego utrwalenia nawierzchni bitumicznej emulsją i grysem na terenie Powiatu Czarnkowsko-Trzcianeckiego.”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Numer referencyjny: </w:t>
      </w:r>
      <w:r w:rsidRPr="00BE56EB">
        <w:rPr>
          <w:rFonts w:ascii="Times New Roman" w:eastAsia="Times New Roman" w:hAnsi="Times New Roman" w:cs="Times New Roman"/>
          <w:sz w:val="24"/>
          <w:szCs w:val="24"/>
          <w:lang w:eastAsia="pl-PL"/>
        </w:rPr>
        <w:t xml:space="preserve">ZDP-2.2410.3.2020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56EB" w:rsidRPr="00BE56EB" w:rsidRDefault="00BE56EB" w:rsidP="00BE56EB">
      <w:pPr>
        <w:spacing w:after="0" w:line="240" w:lineRule="auto"/>
        <w:jc w:val="both"/>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II.2) Rodzaj zamówienia: </w:t>
      </w:r>
      <w:r w:rsidRPr="00BE56EB">
        <w:rPr>
          <w:rFonts w:ascii="Times New Roman" w:eastAsia="Times New Roman" w:hAnsi="Times New Roman" w:cs="Times New Roman"/>
          <w:sz w:val="24"/>
          <w:szCs w:val="24"/>
          <w:lang w:eastAsia="pl-PL"/>
        </w:rPr>
        <w:t xml:space="preserve">Roboty budowlane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II.3) Informacja o możliwości składania ofert częściowych</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 xml:space="preserve">Zamówienie podzielone jest na części: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Oferty lub wnioski o dopuszczenie do udziału w postępowaniu można składać w odniesieniu do:</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II.4) Krótki opis przedmiotu zamówienia </w:t>
      </w:r>
      <w:r w:rsidRPr="00BE56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56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56EB">
        <w:rPr>
          <w:rFonts w:ascii="Times New Roman" w:eastAsia="Times New Roman" w:hAnsi="Times New Roman" w:cs="Times New Roman"/>
          <w:sz w:val="24"/>
          <w:szCs w:val="24"/>
          <w:lang w:eastAsia="pl-PL"/>
        </w:rPr>
        <w:t xml:space="preserve">Podwójne powierzchniowe utrwalenie emulsją i grysem istniejących nawierzchni bitumicznych należy wykonać w kolejności: - oczyszczenie istniejącej nawierzchni bitumicznej, - warstwa lepiszcza w ilości 1,0 l/ m2, - warstwa grysu 8-11 mm w ilości 12,0 l/ m2, - warstwa lepiszcza w ilości 1,3 l/ m2, - warstwa grysu 2-5 mm w ilości 7,0 l/ m2.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II.5) Główny kod CPV: </w:t>
      </w:r>
      <w:r w:rsidRPr="00BE56EB">
        <w:rPr>
          <w:rFonts w:ascii="Times New Roman" w:eastAsia="Times New Roman" w:hAnsi="Times New Roman" w:cs="Times New Roman"/>
          <w:sz w:val="24"/>
          <w:szCs w:val="24"/>
          <w:lang w:eastAsia="pl-PL"/>
        </w:rPr>
        <w:t xml:space="preserve">45233142-6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Dodatkowe kody CPV:</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II.6) Całkowita wartość zamówienia </w:t>
      </w:r>
      <w:r w:rsidRPr="00BE56EB">
        <w:rPr>
          <w:rFonts w:ascii="Times New Roman" w:eastAsia="Times New Roman" w:hAnsi="Times New Roman" w:cs="Times New Roman"/>
          <w:i/>
          <w:iCs/>
          <w:sz w:val="24"/>
          <w:szCs w:val="24"/>
          <w:lang w:eastAsia="pl-PL"/>
        </w:rPr>
        <w:t>(jeżeli zamawiający podaje informacje o wartości zamówienia)</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 xml:space="preserve">Wartość bez VAT: </w:t>
      </w:r>
      <w:r w:rsidRPr="00BE56EB">
        <w:rPr>
          <w:rFonts w:ascii="Times New Roman" w:eastAsia="Times New Roman" w:hAnsi="Times New Roman" w:cs="Times New Roman"/>
          <w:sz w:val="24"/>
          <w:szCs w:val="24"/>
          <w:lang w:eastAsia="pl-PL"/>
        </w:rPr>
        <w:br/>
        <w:t xml:space="preserve">Waluta: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lastRenderedPageBreak/>
        <w:br/>
      </w:r>
      <w:r w:rsidRPr="00BE56E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56EB">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E56EB">
        <w:rPr>
          <w:rFonts w:ascii="Times New Roman" w:eastAsia="Times New Roman" w:hAnsi="Times New Roman" w:cs="Times New Roman"/>
          <w:b/>
          <w:bCs/>
          <w:sz w:val="24"/>
          <w:szCs w:val="24"/>
          <w:lang w:eastAsia="pl-PL"/>
        </w:rPr>
        <w:t>pkt</w:t>
      </w:r>
      <w:proofErr w:type="spellEnd"/>
      <w:r w:rsidRPr="00BE56EB">
        <w:rPr>
          <w:rFonts w:ascii="Times New Roman" w:eastAsia="Times New Roman" w:hAnsi="Times New Roman" w:cs="Times New Roman"/>
          <w:b/>
          <w:bCs/>
          <w:sz w:val="24"/>
          <w:szCs w:val="24"/>
          <w:lang w:eastAsia="pl-PL"/>
        </w:rPr>
        <w:t xml:space="preserve"> 6 i 7 lub w art. 134 ust. 6 </w:t>
      </w:r>
      <w:proofErr w:type="spellStart"/>
      <w:r w:rsidRPr="00BE56EB">
        <w:rPr>
          <w:rFonts w:ascii="Times New Roman" w:eastAsia="Times New Roman" w:hAnsi="Times New Roman" w:cs="Times New Roman"/>
          <w:b/>
          <w:bCs/>
          <w:sz w:val="24"/>
          <w:szCs w:val="24"/>
          <w:lang w:eastAsia="pl-PL"/>
        </w:rPr>
        <w:t>pkt</w:t>
      </w:r>
      <w:proofErr w:type="spellEnd"/>
      <w:r w:rsidRPr="00BE56EB">
        <w:rPr>
          <w:rFonts w:ascii="Times New Roman" w:eastAsia="Times New Roman" w:hAnsi="Times New Roman" w:cs="Times New Roman"/>
          <w:b/>
          <w:bCs/>
          <w:sz w:val="24"/>
          <w:szCs w:val="24"/>
          <w:lang w:eastAsia="pl-PL"/>
        </w:rPr>
        <w:t xml:space="preserve"> 3 ustawy </w:t>
      </w:r>
      <w:proofErr w:type="spellStart"/>
      <w:r w:rsidRPr="00BE56EB">
        <w:rPr>
          <w:rFonts w:ascii="Times New Roman" w:eastAsia="Times New Roman" w:hAnsi="Times New Roman" w:cs="Times New Roman"/>
          <w:b/>
          <w:bCs/>
          <w:sz w:val="24"/>
          <w:szCs w:val="24"/>
          <w:lang w:eastAsia="pl-PL"/>
        </w:rPr>
        <w:t>Pzp</w:t>
      </w:r>
      <w:proofErr w:type="spellEnd"/>
      <w:r w:rsidRPr="00BE56EB">
        <w:rPr>
          <w:rFonts w:ascii="Times New Roman" w:eastAsia="Times New Roman" w:hAnsi="Times New Roman" w:cs="Times New Roman"/>
          <w:b/>
          <w:bCs/>
          <w:sz w:val="24"/>
          <w:szCs w:val="24"/>
          <w:lang w:eastAsia="pl-PL"/>
        </w:rPr>
        <w:t xml:space="preserve">: </w:t>
      </w:r>
      <w:r w:rsidRPr="00BE56EB">
        <w:rPr>
          <w:rFonts w:ascii="Times New Roman" w:eastAsia="Times New Roman" w:hAnsi="Times New Roman" w:cs="Times New Roman"/>
          <w:sz w:val="24"/>
          <w:szCs w:val="24"/>
          <w:lang w:eastAsia="pl-PL"/>
        </w:rPr>
        <w:t xml:space="preserve">Tak </w:t>
      </w:r>
      <w:r w:rsidRPr="00BE56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E56EB">
        <w:rPr>
          <w:rFonts w:ascii="Times New Roman" w:eastAsia="Times New Roman" w:hAnsi="Times New Roman" w:cs="Times New Roman"/>
          <w:sz w:val="24"/>
          <w:szCs w:val="24"/>
          <w:lang w:eastAsia="pl-PL"/>
        </w:rPr>
        <w:t>pkt</w:t>
      </w:r>
      <w:proofErr w:type="spellEnd"/>
      <w:r w:rsidRPr="00BE56EB">
        <w:rPr>
          <w:rFonts w:ascii="Times New Roman" w:eastAsia="Times New Roman" w:hAnsi="Times New Roman" w:cs="Times New Roman"/>
          <w:sz w:val="24"/>
          <w:szCs w:val="24"/>
          <w:lang w:eastAsia="pl-PL"/>
        </w:rPr>
        <w:t xml:space="preserve"> 6 lub w art. 134 ust. 6 </w:t>
      </w:r>
      <w:proofErr w:type="spellStart"/>
      <w:r w:rsidRPr="00BE56EB">
        <w:rPr>
          <w:rFonts w:ascii="Times New Roman" w:eastAsia="Times New Roman" w:hAnsi="Times New Roman" w:cs="Times New Roman"/>
          <w:sz w:val="24"/>
          <w:szCs w:val="24"/>
          <w:lang w:eastAsia="pl-PL"/>
        </w:rPr>
        <w:t>pkt</w:t>
      </w:r>
      <w:proofErr w:type="spellEnd"/>
      <w:r w:rsidRPr="00BE56EB">
        <w:rPr>
          <w:rFonts w:ascii="Times New Roman" w:eastAsia="Times New Roman" w:hAnsi="Times New Roman" w:cs="Times New Roman"/>
          <w:sz w:val="24"/>
          <w:szCs w:val="24"/>
          <w:lang w:eastAsia="pl-PL"/>
        </w:rPr>
        <w:t xml:space="preserve"> 3 ustawy </w:t>
      </w:r>
      <w:proofErr w:type="spellStart"/>
      <w:r w:rsidRPr="00BE56EB">
        <w:rPr>
          <w:rFonts w:ascii="Times New Roman" w:eastAsia="Times New Roman" w:hAnsi="Times New Roman" w:cs="Times New Roman"/>
          <w:sz w:val="24"/>
          <w:szCs w:val="24"/>
          <w:lang w:eastAsia="pl-PL"/>
        </w:rPr>
        <w:t>Pzp</w:t>
      </w:r>
      <w:proofErr w:type="spellEnd"/>
      <w:r w:rsidRPr="00BE56EB">
        <w:rPr>
          <w:rFonts w:ascii="Times New Roman" w:eastAsia="Times New Roman" w:hAnsi="Times New Roman" w:cs="Times New Roman"/>
          <w:sz w:val="24"/>
          <w:szCs w:val="24"/>
          <w:lang w:eastAsia="pl-PL"/>
        </w:rPr>
        <w:t xml:space="preserve">: Zamawiający przewiduje udzielanie zamówień, o których mowa w art. 67 ust. 1 </w:t>
      </w:r>
      <w:proofErr w:type="spellStart"/>
      <w:r w:rsidRPr="00BE56EB">
        <w:rPr>
          <w:rFonts w:ascii="Times New Roman" w:eastAsia="Times New Roman" w:hAnsi="Times New Roman" w:cs="Times New Roman"/>
          <w:sz w:val="24"/>
          <w:szCs w:val="24"/>
          <w:lang w:eastAsia="pl-PL"/>
        </w:rPr>
        <w:t>pkt</w:t>
      </w:r>
      <w:proofErr w:type="spellEnd"/>
      <w:r w:rsidRPr="00BE56EB">
        <w:rPr>
          <w:rFonts w:ascii="Times New Roman" w:eastAsia="Times New Roman" w:hAnsi="Times New Roman" w:cs="Times New Roman"/>
          <w:sz w:val="24"/>
          <w:szCs w:val="24"/>
          <w:lang w:eastAsia="pl-PL"/>
        </w:rPr>
        <w:t xml:space="preserve"> 6 ustawy, polegających na powtórzeniu podobnych robót budowlanych, zgodnych z przedmiotem zamówienia podstawowego.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miesiącach:   </w:t>
      </w:r>
      <w:r w:rsidRPr="00BE56EB">
        <w:rPr>
          <w:rFonts w:ascii="Times New Roman" w:eastAsia="Times New Roman" w:hAnsi="Times New Roman" w:cs="Times New Roman"/>
          <w:i/>
          <w:iCs/>
          <w:sz w:val="24"/>
          <w:szCs w:val="24"/>
          <w:lang w:eastAsia="pl-PL"/>
        </w:rPr>
        <w:t xml:space="preserve"> lub </w:t>
      </w:r>
      <w:r w:rsidRPr="00BE56EB">
        <w:rPr>
          <w:rFonts w:ascii="Times New Roman" w:eastAsia="Times New Roman" w:hAnsi="Times New Roman" w:cs="Times New Roman"/>
          <w:b/>
          <w:bCs/>
          <w:sz w:val="24"/>
          <w:szCs w:val="24"/>
          <w:lang w:eastAsia="pl-PL"/>
        </w:rPr>
        <w:t>dniach:</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i/>
          <w:iCs/>
          <w:sz w:val="24"/>
          <w:szCs w:val="24"/>
          <w:lang w:eastAsia="pl-PL"/>
        </w:rPr>
        <w:t>lub</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data rozpoczęcia: </w:t>
      </w:r>
      <w:r w:rsidRPr="00BE56EB">
        <w:rPr>
          <w:rFonts w:ascii="Times New Roman" w:eastAsia="Times New Roman" w:hAnsi="Times New Roman" w:cs="Times New Roman"/>
          <w:sz w:val="24"/>
          <w:szCs w:val="24"/>
          <w:lang w:eastAsia="pl-PL"/>
        </w:rPr>
        <w:t>2020-05-04  </w:t>
      </w:r>
      <w:r w:rsidRPr="00BE56EB">
        <w:rPr>
          <w:rFonts w:ascii="Times New Roman" w:eastAsia="Times New Roman" w:hAnsi="Times New Roman" w:cs="Times New Roman"/>
          <w:i/>
          <w:iCs/>
          <w:sz w:val="24"/>
          <w:szCs w:val="24"/>
          <w:lang w:eastAsia="pl-PL"/>
        </w:rPr>
        <w:t xml:space="preserve"> lub </w:t>
      </w:r>
      <w:r w:rsidRPr="00BE56EB">
        <w:rPr>
          <w:rFonts w:ascii="Times New Roman" w:eastAsia="Times New Roman" w:hAnsi="Times New Roman" w:cs="Times New Roman"/>
          <w:b/>
          <w:bCs/>
          <w:sz w:val="24"/>
          <w:szCs w:val="24"/>
          <w:lang w:eastAsia="pl-PL"/>
        </w:rPr>
        <w:t xml:space="preserve">zakończenia: </w:t>
      </w:r>
      <w:r w:rsidRPr="00BE56EB">
        <w:rPr>
          <w:rFonts w:ascii="Times New Roman" w:eastAsia="Times New Roman" w:hAnsi="Times New Roman" w:cs="Times New Roman"/>
          <w:sz w:val="24"/>
          <w:szCs w:val="24"/>
          <w:lang w:eastAsia="pl-PL"/>
        </w:rPr>
        <w:t xml:space="preserve">2020-08-31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II.9) Informacje dodatkowe: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III.1) WARUNKI UDZIAŁU W POSTĘPOWANIU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 xml:space="preserve">Określenie warunków: Zamawiający nie określił dodatkowych wymagań dla tego warunku. </w:t>
      </w:r>
      <w:r w:rsidRPr="00BE56EB">
        <w:rPr>
          <w:rFonts w:ascii="Times New Roman" w:eastAsia="Times New Roman" w:hAnsi="Times New Roman" w:cs="Times New Roman"/>
          <w:sz w:val="24"/>
          <w:szCs w:val="24"/>
          <w:lang w:eastAsia="pl-PL"/>
        </w:rPr>
        <w:br/>
        <w:t xml:space="preserve">Informacje dodatkowe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III.1.2) Sytuacja finansowa lub ekonomiczna </w:t>
      </w:r>
      <w:r w:rsidRPr="00BE56EB">
        <w:rPr>
          <w:rFonts w:ascii="Times New Roman" w:eastAsia="Times New Roman" w:hAnsi="Times New Roman" w:cs="Times New Roman"/>
          <w:sz w:val="24"/>
          <w:szCs w:val="24"/>
          <w:lang w:eastAsia="pl-PL"/>
        </w:rPr>
        <w:br/>
        <w:t xml:space="preserve">Określenie warunków: Wykonawca musi wykazać, że posiada środki finansowe lub zdolność kredytową na kwotę określoną przez Zamawiającego. </w:t>
      </w:r>
      <w:r w:rsidRPr="00BE56EB">
        <w:rPr>
          <w:rFonts w:ascii="Times New Roman" w:eastAsia="Times New Roman" w:hAnsi="Times New Roman" w:cs="Times New Roman"/>
          <w:sz w:val="24"/>
          <w:szCs w:val="24"/>
          <w:lang w:eastAsia="pl-PL"/>
        </w:rPr>
        <w:br/>
        <w:t xml:space="preserve">Informacje dodatkowe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III.1.3) Zdolność techniczna lub zawodowa </w:t>
      </w:r>
      <w:r w:rsidRPr="00BE56EB">
        <w:rPr>
          <w:rFonts w:ascii="Times New Roman" w:eastAsia="Times New Roman" w:hAnsi="Times New Roman" w:cs="Times New Roman"/>
          <w:sz w:val="24"/>
          <w:szCs w:val="24"/>
          <w:lang w:eastAsia="pl-PL"/>
        </w:rPr>
        <w:br/>
        <w:t xml:space="preserve">Określenie warunków: Wykonawca należycie wykonywał nie wcześniej niż w okresie ostatnich 5 lat przed upływem terminu składania ofert albo wniosków o dopuszczenie do udziału w postępowaniu, a jeżeli okres prowadzenia działalności jest krótszy - w tym okresie, roboty objęte przedmiotem zamówienia oraz dysponuje osobami skierowanymi do realizacji zamówienia publicznego. Ponadto wykonawca dysponuje lub będzie dysponował narzędziami wyposażenia zakładu lub urządzeniami technicznymi Wykonawcy niezbędnymi do realizacji zamówienia. </w:t>
      </w:r>
      <w:r w:rsidRPr="00BE56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E56EB">
        <w:rPr>
          <w:rFonts w:ascii="Times New Roman" w:eastAsia="Times New Roman" w:hAnsi="Times New Roman" w:cs="Times New Roman"/>
          <w:sz w:val="24"/>
          <w:szCs w:val="24"/>
          <w:lang w:eastAsia="pl-PL"/>
        </w:rPr>
        <w:br/>
        <w:t xml:space="preserve">Informacje dodatkowe: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III.2) PODSTAWY WYKLUCZENIA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56EB">
        <w:rPr>
          <w:rFonts w:ascii="Times New Roman" w:eastAsia="Times New Roman" w:hAnsi="Times New Roman" w:cs="Times New Roman"/>
          <w:b/>
          <w:bCs/>
          <w:sz w:val="24"/>
          <w:szCs w:val="24"/>
          <w:lang w:eastAsia="pl-PL"/>
        </w:rPr>
        <w:t>Pzp</w:t>
      </w:r>
      <w:proofErr w:type="spellEnd"/>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56EB">
        <w:rPr>
          <w:rFonts w:ascii="Times New Roman" w:eastAsia="Times New Roman" w:hAnsi="Times New Roman" w:cs="Times New Roman"/>
          <w:b/>
          <w:bCs/>
          <w:sz w:val="24"/>
          <w:szCs w:val="24"/>
          <w:lang w:eastAsia="pl-PL"/>
        </w:rPr>
        <w:t>Pzp</w:t>
      </w:r>
      <w:proofErr w:type="spellEnd"/>
      <w:r w:rsidRPr="00BE56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BE56EB">
        <w:rPr>
          <w:rFonts w:ascii="Times New Roman" w:eastAsia="Times New Roman" w:hAnsi="Times New Roman" w:cs="Times New Roman"/>
          <w:sz w:val="24"/>
          <w:szCs w:val="24"/>
          <w:lang w:eastAsia="pl-PL"/>
        </w:rPr>
        <w:t>pkt</w:t>
      </w:r>
      <w:proofErr w:type="spellEnd"/>
      <w:r w:rsidRPr="00BE56EB">
        <w:rPr>
          <w:rFonts w:ascii="Times New Roman" w:eastAsia="Times New Roman" w:hAnsi="Times New Roman" w:cs="Times New Roman"/>
          <w:sz w:val="24"/>
          <w:szCs w:val="24"/>
          <w:lang w:eastAsia="pl-PL"/>
        </w:rPr>
        <w:t xml:space="preserve"> 1 ustawy </w:t>
      </w:r>
      <w:proofErr w:type="spellStart"/>
      <w:r w:rsidRPr="00BE56EB">
        <w:rPr>
          <w:rFonts w:ascii="Times New Roman" w:eastAsia="Times New Roman" w:hAnsi="Times New Roman" w:cs="Times New Roman"/>
          <w:sz w:val="24"/>
          <w:szCs w:val="24"/>
          <w:lang w:eastAsia="pl-PL"/>
        </w:rPr>
        <w:t>Pzp</w:t>
      </w:r>
      <w:proofErr w:type="spellEnd"/>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lastRenderedPageBreak/>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56EB">
        <w:rPr>
          <w:rFonts w:ascii="Times New Roman" w:eastAsia="Times New Roman" w:hAnsi="Times New Roman" w:cs="Times New Roman"/>
          <w:sz w:val="24"/>
          <w:szCs w:val="24"/>
          <w:lang w:eastAsia="pl-PL"/>
        </w:rPr>
        <w:br/>
        <w:t xml:space="preserve">Tak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Oświadczenie o spełnianiu kryteriów selekcji </w:t>
      </w:r>
      <w:r w:rsidRPr="00BE56EB">
        <w:rPr>
          <w:rFonts w:ascii="Times New Roman" w:eastAsia="Times New Roman" w:hAnsi="Times New Roman" w:cs="Times New Roman"/>
          <w:sz w:val="24"/>
          <w:szCs w:val="24"/>
          <w:lang w:eastAsia="pl-PL"/>
        </w:rPr>
        <w:br/>
        <w:t xml:space="preserve">Nie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a) </w:t>
      </w:r>
      <w:proofErr w:type="spellStart"/>
      <w:r w:rsidRPr="00BE56EB">
        <w:rPr>
          <w:rFonts w:ascii="Times New Roman" w:eastAsia="Times New Roman" w:hAnsi="Times New Roman" w:cs="Times New Roman"/>
          <w:sz w:val="24"/>
          <w:szCs w:val="24"/>
          <w:lang w:eastAsia="pl-PL"/>
        </w:rPr>
        <w:t>ktualne</w:t>
      </w:r>
      <w:proofErr w:type="spellEnd"/>
      <w:r w:rsidRPr="00BE56EB">
        <w:rPr>
          <w:rFonts w:ascii="Times New Roman" w:eastAsia="Times New Roman" w:hAnsi="Times New Roman" w:cs="Times New Roman"/>
          <w:sz w:val="24"/>
          <w:szCs w:val="24"/>
          <w:lang w:eastAsia="pl-PL"/>
        </w:rPr>
        <w:t xml:space="preserve"> na dzień składania ofert Oświadczenie o braku podstaw do wykluczenia na podstawie art. 24 ust. 1 i ust. 5 pkt. 1 ustawy – zgodnie z Załącznikiem nr 3 do SIWZ (składane razem z ofertą); b) oświadczenie o przynależności lub nie przynależności do tej samej grupy kapitałowej w związku z art. 24 ust. 1 pkt. 23) ustawy zgodnie z Załącznikiem nr 4 do SIWZ; UWAGA: Zgodnie z art. 24 ust. 11 ustawy, Wykonawca przekazuje Zamawiającemu powyższy dokument w terminie 3 dni od zamieszczenia przez Zamawiającego na stronie internetowej informacji, o której mowa w art. 86 ust.5 ustawy. Uwaga: Oświadczenia nie należy składać wraz z ofertą, ponieważ na etapie składania ofert Wykonawca nie zna uczestników przetargu, a co za tym idzie nie wie w stosunku do kogo miałby składać przedmiotowe oświadczenie. • Wraz ze złożeniem oświadczenia wykonawca może przedstawić dowody, że powiązania z innym wykonawcą nie prowadzą do zakłócenia konkurencji w postępowaniu o udzielenie zamówienia publicznego. • W przypadku wspólnego ubiegania się o zamówienia przez wykonawców oświadczenie, o którym mowa w pkt. 1 składa każdy oddzielnie z wykonawców wspólnie ubiegających się o zamówienie. • Oświadczenie, o którym mowa w pkt. 2 b należy złożyć w oryginale. c) 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UWAGA: Złożenie na wezwanie Zamawiającego ww. dokument będzie obligowało wyłącznie Wykonawcę, którego oferta została najwyżej oceniona.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III.5.1) W ZAKRESIE SPEŁNIANIA WARUNKÓW UDZIAŁU W POSTĘPOWANIU:</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 xml:space="preserve">a) aktualnego na dzień składania ofert Oświadczenia z art. 22 ust. 1 pkt. 2) i ust. 1 b ustawy – zgodnie z Załącznikiem nr 2 do SIWZ (składane razem z ofertą); b) informacji banku lub spółdzielczej kasy oszczędnościowo-kredytowej potwierdzającej wysokość posiadanych </w:t>
      </w:r>
      <w:proofErr w:type="spellStart"/>
      <w:r w:rsidRPr="00BE56EB">
        <w:rPr>
          <w:rFonts w:ascii="Times New Roman" w:eastAsia="Times New Roman" w:hAnsi="Times New Roman" w:cs="Times New Roman"/>
          <w:sz w:val="24"/>
          <w:szCs w:val="24"/>
          <w:lang w:eastAsia="pl-PL"/>
        </w:rPr>
        <w:t>środ¬ków</w:t>
      </w:r>
      <w:proofErr w:type="spellEnd"/>
      <w:r w:rsidRPr="00BE56EB">
        <w:rPr>
          <w:rFonts w:ascii="Times New Roman" w:eastAsia="Times New Roman" w:hAnsi="Times New Roman" w:cs="Times New Roman"/>
          <w:sz w:val="24"/>
          <w:szCs w:val="24"/>
          <w:lang w:eastAsia="pl-PL"/>
        </w:rPr>
        <w:t xml:space="preserve"> finansowych lub zdolność kredytową wykonawcy, w okresie nie wcześniejszym niż 1 miesiąc przed upływem terminu składania ofert albo wniosków o dopuszczenie do </w:t>
      </w:r>
      <w:r w:rsidRPr="00BE56EB">
        <w:rPr>
          <w:rFonts w:ascii="Times New Roman" w:eastAsia="Times New Roman" w:hAnsi="Times New Roman" w:cs="Times New Roman"/>
          <w:sz w:val="24"/>
          <w:szCs w:val="24"/>
          <w:lang w:eastAsia="pl-PL"/>
        </w:rPr>
        <w:lastRenderedPageBreak/>
        <w:t xml:space="preserve">udziału w postępowaniu. Z w/w dokumentu musi wynikać posiadanie środków finansowych lub zdolności kredytowej wykonawcy na kwotę nie mniejszą niż 100 000 zł. (Dokument składany na wezwanie Zamawiającego – do złożenia tego dokumentu zostanie zobligowany Wykonawca, którego oferta została najwyżej oceniona). c) wykazu minimum dwóch robót w okresie ostatnich pięciu lat przed upływem terminu składania ofert, a jeżeli okres prowadzenia działalności jest krótszy – w tym okresie minimum dwie roboty budowlane o wartości nie mniejszej niż 250.000,00 zł (każda robota) wraz z podaniem rodzaju robót, ich wartości, daty, miejsca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były wykonywane - zgodnie z załącznikiem nr 6 do SIWZ (dokument składany na wezwanie Zamawiającego - do złożenia tego dokumentu zostanie zobligowany Wykonawca, którego oferta została oceniona najwyżej). Jeżeli z uzasadnionej pisemnie przyczyny o obiektywnym charakterze Wykonawca nie jest w stanie uzyskać tych dokumentów - inne dokumenty, (zgodnie z załącznikiem nr 6 do SIWZ). Za jedną robotę budowlaną Zamawiający uzna wykonanie powierzchniowego utrwalenia nawierzchni bitumicznej emulsji i grysem długości co najmniej 10 000 m2. d) wykazu osób, które będą uczestniczyć w wykonywaniu zamówienia i posiadają wymagane uprawnienia do wykonywania samodzielnych funkcji technicznych w budownictwie - kierownika robót posiadającego uprawnienia budowlane do kierowania robotami budowlanymi w specjalności drogowej lub odpowiadające im ważne uprawnienia budowlane wydane na podstawie wcześniej obowiązujących przepisów (podstawa prawna Ustawa z 7 lipca 1994 r. Prawo budowlane),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7 do SIWZ (dokument składany na wezwanie Zamawiającego - do złożenia tego dokumentu zostanie zobligowany Wykonawca, którego oferta została oceniona najwyżej). e) Wykazu niezbędnych sprzętów do wykonywania zleconych prac - Wykonawca dysponuje lub będzie dysponował narzędziami wyposażenia zakładu i urządzeniami technicznymi niezbędnymi do realizacji zamówienia: - kombajn do powierzchniowych utrwaleń (zestaw: posypywarka kruszywa i skrapiarka lepiszcza) z elektronicznym sterowaniem pozwalającym na precyzyjne dozowanie emulsji i kruszywa – min 1 szt., - szczotka mechaniczna – min. 1 szt., - walec drogowy ogumiony – min. 1 szt.- – wg załącznika nr 9 do SIWZ (dokument składany na wezwanie Zamawiającego - do złożenia tego dokumentu zostanie zobligowany Wykonawca, którego oferta została oceniona najwyżej).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III.5.2) W ZAKRESIE KRYTERIÓW SELEKCJI:</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III.7) INNE DOKUMENTY NIE WYMIENIONE W </w:t>
      </w:r>
      <w:proofErr w:type="spellStart"/>
      <w:r w:rsidRPr="00BE56EB">
        <w:rPr>
          <w:rFonts w:ascii="Times New Roman" w:eastAsia="Times New Roman" w:hAnsi="Times New Roman" w:cs="Times New Roman"/>
          <w:b/>
          <w:bCs/>
          <w:sz w:val="24"/>
          <w:szCs w:val="24"/>
          <w:lang w:eastAsia="pl-PL"/>
        </w:rPr>
        <w:t>pkt</w:t>
      </w:r>
      <w:proofErr w:type="spellEnd"/>
      <w:r w:rsidRPr="00BE56EB">
        <w:rPr>
          <w:rFonts w:ascii="Times New Roman" w:eastAsia="Times New Roman" w:hAnsi="Times New Roman" w:cs="Times New Roman"/>
          <w:b/>
          <w:bCs/>
          <w:sz w:val="24"/>
          <w:szCs w:val="24"/>
          <w:lang w:eastAsia="pl-PL"/>
        </w:rPr>
        <w:t xml:space="preserve"> III.3) - III.6)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1. formularz ofertowy zgodny z Załącznikiem nr 1 do SIWZ oraz kosztorys ofertowy – załącznik nr 8. 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 3. </w:t>
      </w:r>
      <w:r w:rsidRPr="00BE56EB">
        <w:rPr>
          <w:rFonts w:ascii="Times New Roman" w:eastAsia="Times New Roman" w:hAnsi="Times New Roman" w:cs="Times New Roman"/>
          <w:sz w:val="24"/>
          <w:szCs w:val="24"/>
          <w:lang w:eastAsia="pl-PL"/>
        </w:rPr>
        <w:lastRenderedPageBreak/>
        <w:t xml:space="preserve">jeżeli Wykonawca, wykazując spełnianie warunków, o których mowa w Rozdziale 6 SIWZ powołuje się na zasoby innych podmiotów w celu wykazania braku istnienia wobec nich podstaw wykluczenia oraz spełnienia, w zakresie w jakim powołuje się na ich zasoby, warunków udziału w postępowaniu – zamieszcza informacje o tych podmiotach w oświadczeniach (Załącznik nr 2, 3 i 4 do SIWZ).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u w:val="single"/>
          <w:lang w:eastAsia="pl-PL"/>
        </w:rPr>
        <w:t xml:space="preserve">SEKCJA IV: PROCEDURA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 xml:space="preserve">IV.1) OPIS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IV.1.1) Tryb udzielenia zamówienia: </w:t>
      </w:r>
      <w:r w:rsidRPr="00BE56EB">
        <w:rPr>
          <w:rFonts w:ascii="Times New Roman" w:eastAsia="Times New Roman" w:hAnsi="Times New Roman" w:cs="Times New Roman"/>
          <w:sz w:val="24"/>
          <w:szCs w:val="24"/>
          <w:lang w:eastAsia="pl-PL"/>
        </w:rPr>
        <w:t xml:space="preserve">Przetarg nieograniczony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IV.1.2) Zamawiający żąda wniesienia wadium:</w:t>
      </w:r>
      <w:r w:rsidRPr="00BE56EB">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Tak </w:t>
      </w:r>
      <w:r w:rsidRPr="00BE56EB">
        <w:rPr>
          <w:rFonts w:ascii="Times New Roman" w:eastAsia="Times New Roman" w:hAnsi="Times New Roman" w:cs="Times New Roman"/>
          <w:sz w:val="24"/>
          <w:szCs w:val="24"/>
          <w:lang w:eastAsia="pl-PL"/>
        </w:rPr>
        <w:br/>
        <w:t xml:space="preserve">Informacja na temat wadium </w:t>
      </w:r>
      <w:r w:rsidRPr="00BE56EB">
        <w:rPr>
          <w:rFonts w:ascii="Times New Roman" w:eastAsia="Times New Roman" w:hAnsi="Times New Roman" w:cs="Times New Roman"/>
          <w:sz w:val="24"/>
          <w:szCs w:val="24"/>
          <w:lang w:eastAsia="pl-PL"/>
        </w:rPr>
        <w:br/>
        <w:t xml:space="preserve">Przed upływem terminu składania ofert należy wnieść wadium w wysokości: 6 000,00 zł słownie złotych: sześć tysięcy 00/100 zł.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IV.1.3) Przewiduje się udzielenie zaliczek na poczet wykonania zamówienia:</w:t>
      </w:r>
      <w:r w:rsidRPr="00BE56EB">
        <w:rPr>
          <w:rFonts w:ascii="Times New Roman" w:eastAsia="Times New Roman" w:hAnsi="Times New Roman" w:cs="Times New Roman"/>
          <w:sz w:val="24"/>
          <w:szCs w:val="24"/>
          <w:lang w:eastAsia="pl-PL"/>
        </w:rPr>
        <w:t xml:space="preserv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r w:rsidRPr="00BE56EB">
        <w:rPr>
          <w:rFonts w:ascii="Times New Roman" w:eastAsia="Times New Roman" w:hAnsi="Times New Roman" w:cs="Times New Roman"/>
          <w:sz w:val="24"/>
          <w:szCs w:val="24"/>
          <w:lang w:eastAsia="pl-PL"/>
        </w:rPr>
        <w:br/>
        <w:t xml:space="preserve">Należy podać informacje na temat udzielania zaliczek: </w:t>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Nie </w:t>
      </w:r>
      <w:r w:rsidRPr="00BE56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56EB">
        <w:rPr>
          <w:rFonts w:ascii="Times New Roman" w:eastAsia="Times New Roman" w:hAnsi="Times New Roman" w:cs="Times New Roman"/>
          <w:sz w:val="24"/>
          <w:szCs w:val="24"/>
          <w:lang w:eastAsia="pl-PL"/>
        </w:rPr>
        <w:br/>
        <w:t xml:space="preserve">Nie </w:t>
      </w:r>
      <w:r w:rsidRPr="00BE56EB">
        <w:rPr>
          <w:rFonts w:ascii="Times New Roman" w:eastAsia="Times New Roman" w:hAnsi="Times New Roman" w:cs="Times New Roman"/>
          <w:sz w:val="24"/>
          <w:szCs w:val="24"/>
          <w:lang w:eastAsia="pl-PL"/>
        </w:rPr>
        <w:br/>
        <w:t xml:space="preserve">Informacje dodatkowe: </w:t>
      </w:r>
      <w:r w:rsidRPr="00BE56EB">
        <w:rPr>
          <w:rFonts w:ascii="Times New Roman" w:eastAsia="Times New Roman" w:hAnsi="Times New Roman" w:cs="Times New Roman"/>
          <w:sz w:val="24"/>
          <w:szCs w:val="24"/>
          <w:lang w:eastAsia="pl-PL"/>
        </w:rPr>
        <w:br/>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IV.1.5.) Wymaga się złożenia oferty wariantowej: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t xml:space="preserve">Dopuszcza się złożenie oferty wariantowej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Złożenie oferty wariantowej dopuszcza się tylko z jednoczesnym</w:t>
      </w:r>
      <w:r w:rsidR="006E300A">
        <w:rPr>
          <w:rFonts w:ascii="Times New Roman" w:eastAsia="Times New Roman" w:hAnsi="Times New Roman" w:cs="Times New Roman"/>
          <w:sz w:val="24"/>
          <w:szCs w:val="24"/>
          <w:lang w:eastAsia="pl-PL"/>
        </w:rPr>
        <w:t xml:space="preserve"> złożeniem oferty zasadniczej: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Liczba wykonawców   </w:t>
      </w:r>
      <w:r w:rsidRPr="00BE56EB">
        <w:rPr>
          <w:rFonts w:ascii="Times New Roman" w:eastAsia="Times New Roman" w:hAnsi="Times New Roman" w:cs="Times New Roman"/>
          <w:sz w:val="24"/>
          <w:szCs w:val="24"/>
          <w:lang w:eastAsia="pl-PL"/>
        </w:rPr>
        <w:br/>
        <w:t xml:space="preserve">Przewidywana minimalna liczba wykonawców </w:t>
      </w:r>
      <w:r w:rsidRPr="00BE56EB">
        <w:rPr>
          <w:rFonts w:ascii="Times New Roman" w:eastAsia="Times New Roman" w:hAnsi="Times New Roman" w:cs="Times New Roman"/>
          <w:sz w:val="24"/>
          <w:szCs w:val="24"/>
          <w:lang w:eastAsia="pl-PL"/>
        </w:rPr>
        <w:br/>
        <w:t xml:space="preserve">Maksymalna liczba wykonawców   </w:t>
      </w:r>
      <w:r w:rsidRPr="00BE56EB">
        <w:rPr>
          <w:rFonts w:ascii="Times New Roman" w:eastAsia="Times New Roman" w:hAnsi="Times New Roman" w:cs="Times New Roman"/>
          <w:sz w:val="24"/>
          <w:szCs w:val="24"/>
          <w:lang w:eastAsia="pl-PL"/>
        </w:rPr>
        <w:br/>
        <w:t xml:space="preserve">Kryteria selekcji wykonawców: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IV.1.7) Informacje na temat umowy ramowej lub dynamicznego systemu zakupów: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Umowa ramowa będzie zawarta: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Czy przewiduje się ograniczenie liczby uczestników umowy ramowej: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Przewidziana maksymalna liczba uczestników umowy ramowej: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lastRenderedPageBreak/>
        <w:br/>
        <w:t xml:space="preserve">Informacje dodatkowe: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Zamówienie obejmuje ustanowienie dynamicznego systemu zakupów: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Informacje dodatkowe: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IV.1.8) Aukcja elektroniczna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Przewidziane jest przeprowadzenie aukcji elektronicznej </w:t>
      </w:r>
      <w:r w:rsidRPr="00BE56EB">
        <w:rPr>
          <w:rFonts w:ascii="Times New Roman" w:eastAsia="Times New Roman" w:hAnsi="Times New Roman" w:cs="Times New Roman"/>
          <w:i/>
          <w:iCs/>
          <w:sz w:val="24"/>
          <w:szCs w:val="24"/>
          <w:lang w:eastAsia="pl-PL"/>
        </w:rPr>
        <w:t xml:space="preserve">(przetarg nieograniczony, przetarg ograniczony, negocjacje z ogłoszeniem) </w:t>
      </w:r>
      <w:r w:rsidRPr="00BE56EB">
        <w:rPr>
          <w:rFonts w:ascii="Times New Roman" w:eastAsia="Times New Roman" w:hAnsi="Times New Roman" w:cs="Times New Roman"/>
          <w:sz w:val="24"/>
          <w:szCs w:val="24"/>
          <w:lang w:eastAsia="pl-PL"/>
        </w:rPr>
        <w:t xml:space="preserve">Nie </w:t>
      </w:r>
      <w:r w:rsidRPr="00BE56EB">
        <w:rPr>
          <w:rFonts w:ascii="Times New Roman" w:eastAsia="Times New Roman" w:hAnsi="Times New Roman" w:cs="Times New Roman"/>
          <w:sz w:val="24"/>
          <w:szCs w:val="24"/>
          <w:lang w:eastAsia="pl-PL"/>
        </w:rPr>
        <w:br/>
        <w:t xml:space="preserve">Należy podać adres strony internetowej, na której aukcja będzie prowadzona: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56EB">
        <w:rPr>
          <w:rFonts w:ascii="Times New Roman" w:eastAsia="Times New Roman" w:hAnsi="Times New Roman" w:cs="Times New Roman"/>
          <w:sz w:val="24"/>
          <w:szCs w:val="24"/>
          <w:lang w:eastAsia="pl-PL"/>
        </w:rPr>
        <w:br/>
        <w:t xml:space="preserve">Informacje dotyczące przebiegu aukcji elektronicznej: </w:t>
      </w:r>
      <w:r w:rsidRPr="00BE56E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56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56E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56EB">
        <w:rPr>
          <w:rFonts w:ascii="Times New Roman" w:eastAsia="Times New Roman" w:hAnsi="Times New Roman" w:cs="Times New Roman"/>
          <w:sz w:val="24"/>
          <w:szCs w:val="24"/>
          <w:lang w:eastAsia="pl-PL"/>
        </w:rPr>
        <w:br/>
        <w:t xml:space="preserve">Informacje o liczbie etapów aukcji elektronicznej i czasie ich trwania: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t xml:space="preserve">Czas trwania: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56EB">
        <w:rPr>
          <w:rFonts w:ascii="Times New Roman" w:eastAsia="Times New Roman" w:hAnsi="Times New Roman" w:cs="Times New Roman"/>
          <w:sz w:val="24"/>
          <w:szCs w:val="24"/>
          <w:lang w:eastAsia="pl-PL"/>
        </w:rPr>
        <w:br/>
        <w:t>Warunki zam</w:t>
      </w:r>
      <w:r w:rsidR="006E300A">
        <w:rPr>
          <w:rFonts w:ascii="Times New Roman" w:eastAsia="Times New Roman" w:hAnsi="Times New Roman" w:cs="Times New Roman"/>
          <w:sz w:val="24"/>
          <w:szCs w:val="24"/>
          <w:lang w:eastAsia="pl-PL"/>
        </w:rPr>
        <w:t xml:space="preserve">knięcia aukcji elektronicznej: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IV.2) KRYTERIA OCENY OFERT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IV.2.1) Kryteria oceny ofert: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IV.2.2) Kryteria</w:t>
      </w:r>
      <w:r w:rsidRPr="00BE56E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531"/>
        <w:gridCol w:w="1016"/>
      </w:tblGrid>
      <w:tr w:rsidR="00BE56EB" w:rsidRPr="00BE56EB" w:rsidTr="00BE56EB">
        <w:tc>
          <w:tcPr>
            <w:tcW w:w="0" w:type="auto"/>
            <w:tcBorders>
              <w:top w:val="single" w:sz="4" w:space="0" w:color="000000"/>
              <w:left w:val="single" w:sz="4" w:space="0" w:color="000000"/>
              <w:bottom w:val="single" w:sz="4" w:space="0" w:color="000000"/>
              <w:right w:val="single" w:sz="4" w:space="0" w:color="000000"/>
            </w:tcBorders>
            <w:vAlign w:val="center"/>
            <w:hideMark/>
          </w:tcPr>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Znaczenie</w:t>
            </w:r>
          </w:p>
        </w:tc>
      </w:tr>
      <w:tr w:rsidR="00BE56EB" w:rsidRPr="00BE56EB" w:rsidTr="00BE56EB">
        <w:tc>
          <w:tcPr>
            <w:tcW w:w="0" w:type="auto"/>
            <w:tcBorders>
              <w:top w:val="single" w:sz="4" w:space="0" w:color="000000"/>
              <w:left w:val="single" w:sz="4" w:space="0" w:color="000000"/>
              <w:bottom w:val="single" w:sz="4" w:space="0" w:color="000000"/>
              <w:right w:val="single" w:sz="4" w:space="0" w:color="000000"/>
            </w:tcBorders>
            <w:vAlign w:val="center"/>
            <w:hideMark/>
          </w:tcPr>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60,00</w:t>
            </w:r>
          </w:p>
        </w:tc>
      </w:tr>
      <w:tr w:rsidR="00BE56EB" w:rsidRPr="00BE56EB" w:rsidTr="00BE56EB">
        <w:tc>
          <w:tcPr>
            <w:tcW w:w="0" w:type="auto"/>
            <w:tcBorders>
              <w:top w:val="single" w:sz="4" w:space="0" w:color="000000"/>
              <w:left w:val="single" w:sz="4" w:space="0" w:color="000000"/>
              <w:bottom w:val="single" w:sz="4" w:space="0" w:color="000000"/>
              <w:right w:val="single" w:sz="4" w:space="0" w:color="000000"/>
            </w:tcBorders>
            <w:vAlign w:val="center"/>
            <w:hideMark/>
          </w:tcPr>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40,00</w:t>
            </w:r>
          </w:p>
        </w:tc>
      </w:tr>
    </w:tbl>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56EB">
        <w:rPr>
          <w:rFonts w:ascii="Times New Roman" w:eastAsia="Times New Roman" w:hAnsi="Times New Roman" w:cs="Times New Roman"/>
          <w:b/>
          <w:bCs/>
          <w:sz w:val="24"/>
          <w:szCs w:val="24"/>
          <w:lang w:eastAsia="pl-PL"/>
        </w:rPr>
        <w:t>Pzp</w:t>
      </w:r>
      <w:proofErr w:type="spellEnd"/>
      <w:r w:rsidRPr="00BE56EB">
        <w:rPr>
          <w:rFonts w:ascii="Times New Roman" w:eastAsia="Times New Roman" w:hAnsi="Times New Roman" w:cs="Times New Roman"/>
          <w:b/>
          <w:bCs/>
          <w:sz w:val="24"/>
          <w:szCs w:val="24"/>
          <w:lang w:eastAsia="pl-PL"/>
        </w:rPr>
        <w:t xml:space="preserve"> </w:t>
      </w:r>
      <w:r w:rsidRPr="00BE56EB">
        <w:rPr>
          <w:rFonts w:ascii="Times New Roman" w:eastAsia="Times New Roman" w:hAnsi="Times New Roman" w:cs="Times New Roman"/>
          <w:sz w:val="24"/>
          <w:szCs w:val="24"/>
          <w:lang w:eastAsia="pl-PL"/>
        </w:rPr>
        <w:t xml:space="preserve">(przetarg nieograniczony)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lastRenderedPageBreak/>
        <w:t xml:space="preserve">Tak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IV.3) Negocjacje z ogłoszeniem, dialog konkurencyjny, partnerstwo innowacyjne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IV.3.1) Informacje na temat negocjacji z ogłoszeniem</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 xml:space="preserve">Minimalne wymagania, które muszą spełniać wszystkie oferty: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56EB">
        <w:rPr>
          <w:rFonts w:ascii="Times New Roman" w:eastAsia="Times New Roman" w:hAnsi="Times New Roman" w:cs="Times New Roman"/>
          <w:sz w:val="24"/>
          <w:szCs w:val="24"/>
          <w:lang w:eastAsia="pl-PL"/>
        </w:rPr>
        <w:br/>
        <w:t xml:space="preserve">Przewidziany jest podział negocjacji na etapy w celu ograniczenia liczby ofert: </w:t>
      </w:r>
      <w:r w:rsidRPr="00BE56EB">
        <w:rPr>
          <w:rFonts w:ascii="Times New Roman" w:eastAsia="Times New Roman" w:hAnsi="Times New Roman" w:cs="Times New Roman"/>
          <w:sz w:val="24"/>
          <w:szCs w:val="24"/>
          <w:lang w:eastAsia="pl-PL"/>
        </w:rPr>
        <w:br/>
        <w:t>Należy podać informacje na temat etapów negocjacji (w tym liczbę et</w:t>
      </w:r>
      <w:r w:rsidR="006E300A">
        <w:rPr>
          <w:rFonts w:ascii="Times New Roman" w:eastAsia="Times New Roman" w:hAnsi="Times New Roman" w:cs="Times New Roman"/>
          <w:sz w:val="24"/>
          <w:szCs w:val="24"/>
          <w:lang w:eastAsia="pl-PL"/>
        </w:rPr>
        <w:t xml:space="preserve">apów): </w:t>
      </w:r>
      <w:r w:rsidR="006E300A">
        <w:rPr>
          <w:rFonts w:ascii="Times New Roman" w:eastAsia="Times New Roman" w:hAnsi="Times New Roman" w:cs="Times New Roman"/>
          <w:sz w:val="24"/>
          <w:szCs w:val="24"/>
          <w:lang w:eastAsia="pl-PL"/>
        </w:rPr>
        <w:br/>
      </w:r>
      <w:r w:rsidR="006E300A">
        <w:rPr>
          <w:rFonts w:ascii="Times New Roman" w:eastAsia="Times New Roman" w:hAnsi="Times New Roman" w:cs="Times New Roman"/>
          <w:sz w:val="24"/>
          <w:szCs w:val="24"/>
          <w:lang w:eastAsia="pl-PL"/>
        </w:rPr>
        <w:br/>
        <w:t xml:space="preserve">Informacje dodatkowe </w:t>
      </w:r>
      <w:r w:rsidR="006E300A">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IV.3.2) Informacje na temat dialogu konkurencyjnego</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Wstępny harmonogram postępowania: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Podział dialogu na etapy w celu ograniczenia liczby rozwiązań: </w:t>
      </w:r>
      <w:r w:rsidRPr="00BE56EB">
        <w:rPr>
          <w:rFonts w:ascii="Times New Roman" w:eastAsia="Times New Roman" w:hAnsi="Times New Roman" w:cs="Times New Roman"/>
          <w:sz w:val="24"/>
          <w:szCs w:val="24"/>
          <w:lang w:eastAsia="pl-PL"/>
        </w:rPr>
        <w:br/>
        <w:t>Należy podać inform</w:t>
      </w:r>
      <w:r w:rsidR="006E300A">
        <w:rPr>
          <w:rFonts w:ascii="Times New Roman" w:eastAsia="Times New Roman" w:hAnsi="Times New Roman" w:cs="Times New Roman"/>
          <w:sz w:val="24"/>
          <w:szCs w:val="24"/>
          <w:lang w:eastAsia="pl-PL"/>
        </w:rPr>
        <w:t xml:space="preserve">acje na temat etapów dialogu: </w:t>
      </w:r>
      <w:r w:rsidR="006E300A">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Informacje dodatkowe: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IV.3.3) Informacje na temat partnerstwa innowacyjnego</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Informacje dodatkowe: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IV.4) Licytacja elektroniczna </w:t>
      </w:r>
      <w:r w:rsidRPr="00BE56EB">
        <w:rPr>
          <w:rFonts w:ascii="Times New Roman" w:eastAsia="Times New Roman" w:hAnsi="Times New Roman" w:cs="Times New Roman"/>
          <w:sz w:val="24"/>
          <w:szCs w:val="24"/>
          <w:lang w:eastAsia="pl-PL"/>
        </w:rPr>
        <w:br/>
        <w:t xml:space="preserve">Adres strony internetowej, na której będzie prowadzona licytacja elektroniczna: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Informacje o liczbie etapów licytacji elektronicznej i czasie ich trwania: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Czas trwania: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BE56EB">
        <w:rPr>
          <w:rFonts w:ascii="Times New Roman" w:eastAsia="Times New Roman" w:hAnsi="Times New Roman" w:cs="Times New Roman"/>
          <w:sz w:val="24"/>
          <w:szCs w:val="24"/>
          <w:lang w:eastAsia="pl-PL"/>
        </w:rPr>
        <w:br/>
        <w:t xml:space="preserve">Data: godzina: </w:t>
      </w:r>
      <w:r w:rsidRPr="00BE56EB">
        <w:rPr>
          <w:rFonts w:ascii="Times New Roman" w:eastAsia="Times New Roman" w:hAnsi="Times New Roman" w:cs="Times New Roman"/>
          <w:sz w:val="24"/>
          <w:szCs w:val="24"/>
          <w:lang w:eastAsia="pl-PL"/>
        </w:rPr>
        <w:br/>
        <w:t xml:space="preserve">Termin otwarcia licytacji elektronicznej: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t xml:space="preserve">Termin i warunki zamknięcia licytacji elektronicznej: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t xml:space="preserve">Wymagania dotyczące zabezpieczenia należytego wykonania umowy: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lang w:eastAsia="pl-PL"/>
        </w:rPr>
        <w:br/>
        <w:t xml:space="preserve">Informacje dodatkowe: </w:t>
      </w:r>
    </w:p>
    <w:p w:rsidR="00BE56EB" w:rsidRPr="00BE56EB" w:rsidRDefault="00BE56EB" w:rsidP="00BE56EB">
      <w:pPr>
        <w:spacing w:after="0" w:line="240" w:lineRule="auto"/>
        <w:rPr>
          <w:rFonts w:ascii="Times New Roman" w:eastAsia="Times New Roman" w:hAnsi="Times New Roman" w:cs="Times New Roman"/>
          <w:sz w:val="24"/>
          <w:szCs w:val="24"/>
          <w:lang w:eastAsia="pl-PL"/>
        </w:rPr>
      </w:pPr>
      <w:r w:rsidRPr="00BE56EB">
        <w:rPr>
          <w:rFonts w:ascii="Times New Roman" w:eastAsia="Times New Roman" w:hAnsi="Times New Roman" w:cs="Times New Roman"/>
          <w:b/>
          <w:bCs/>
          <w:sz w:val="24"/>
          <w:szCs w:val="24"/>
          <w:lang w:eastAsia="pl-PL"/>
        </w:rPr>
        <w:t>IV.5) ZMIANA UMOWY</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56EB">
        <w:rPr>
          <w:rFonts w:ascii="Times New Roman" w:eastAsia="Times New Roman" w:hAnsi="Times New Roman" w:cs="Times New Roman"/>
          <w:sz w:val="24"/>
          <w:szCs w:val="24"/>
          <w:lang w:eastAsia="pl-PL"/>
        </w:rPr>
        <w:t xml:space="preserve"> Tak </w:t>
      </w:r>
      <w:r w:rsidRPr="00BE56EB">
        <w:rPr>
          <w:rFonts w:ascii="Times New Roman" w:eastAsia="Times New Roman" w:hAnsi="Times New Roman" w:cs="Times New Roman"/>
          <w:sz w:val="24"/>
          <w:szCs w:val="24"/>
          <w:lang w:eastAsia="pl-PL"/>
        </w:rPr>
        <w:br/>
        <w:t xml:space="preserve">Należy wskazać zakres, charakter zmian oraz warunki wprowadzenia zmian: </w:t>
      </w:r>
      <w:r w:rsidRPr="00BE56EB">
        <w:rPr>
          <w:rFonts w:ascii="Times New Roman" w:eastAsia="Times New Roman" w:hAnsi="Times New Roman" w:cs="Times New Roman"/>
          <w:sz w:val="24"/>
          <w:szCs w:val="24"/>
          <w:lang w:eastAsia="pl-PL"/>
        </w:rPr>
        <w:br/>
        <w:t xml:space="preserve">1.Zamawiający wymaga zatrudnienia na podstawie umowy o pracę przez wykonawcę lub podwykonawcę osób wykonujących wskazane poniżej czynności w trakcie realizacji zamówienia: a) Operatorzy sprzętu. 2.Zamawiający dopuszcza możliwość wystąpienia w trakcie realizacji przedmiotu umowy robót „koniecznych” tj. robót, które należy wykonać, a nie zostały uwzględnione w przedmiarze robót, a także dopuszcza rezygnację z wykonania pewnych robót przewidzianych w dokumentacji projektowej, w sytuacji gdy ich wykonanie jest zbędne do prawidłowego (tj. zgodnego z zasadami wiedzy technicznej) wykonania przedmiotu umowy robót. Roboty w dalszej części umowy zwane są robotami „zaniechanymi”. 3.Roboty „konieczne” mogą być wykonywane, a roboty „zaniechane” mogą być nie wykonane wyłącznie na podstawie protokołu zatwierdzonego przez Zamawiającego.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IV.6) INFORMACJE ADMINISTRACYJNE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IV.6.1) Sposób udostępniania informacji o charakterze poufnym </w:t>
      </w:r>
      <w:r w:rsidRPr="00BE56EB">
        <w:rPr>
          <w:rFonts w:ascii="Times New Roman" w:eastAsia="Times New Roman" w:hAnsi="Times New Roman" w:cs="Times New Roman"/>
          <w:i/>
          <w:iCs/>
          <w:sz w:val="24"/>
          <w:szCs w:val="24"/>
          <w:lang w:eastAsia="pl-PL"/>
        </w:rPr>
        <w:t xml:space="preserve">(jeżeli dotyczy):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Środki służące ochronie informacji o charakterze poufnym</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56EB">
        <w:rPr>
          <w:rFonts w:ascii="Times New Roman" w:eastAsia="Times New Roman" w:hAnsi="Times New Roman" w:cs="Times New Roman"/>
          <w:sz w:val="24"/>
          <w:szCs w:val="24"/>
          <w:lang w:eastAsia="pl-PL"/>
        </w:rPr>
        <w:br/>
        <w:t xml:space="preserve">Data: 2020-02-13, godzina: 10:00, </w:t>
      </w:r>
      <w:r w:rsidRPr="00BE56E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56EB">
        <w:rPr>
          <w:rFonts w:ascii="Times New Roman" w:eastAsia="Times New Roman" w:hAnsi="Times New Roman" w:cs="Times New Roman"/>
          <w:sz w:val="24"/>
          <w:szCs w:val="24"/>
          <w:lang w:eastAsia="pl-PL"/>
        </w:rPr>
        <w:br/>
        <w:t xml:space="preserve">Nie </w:t>
      </w:r>
      <w:r w:rsidRPr="00BE56EB">
        <w:rPr>
          <w:rFonts w:ascii="Times New Roman" w:eastAsia="Times New Roman" w:hAnsi="Times New Roman" w:cs="Times New Roman"/>
          <w:sz w:val="24"/>
          <w:szCs w:val="24"/>
          <w:lang w:eastAsia="pl-PL"/>
        </w:rPr>
        <w:br/>
        <w:t xml:space="preserve">Wskazać powody: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56EB">
        <w:rPr>
          <w:rFonts w:ascii="Times New Roman" w:eastAsia="Times New Roman" w:hAnsi="Times New Roman" w:cs="Times New Roman"/>
          <w:sz w:val="24"/>
          <w:szCs w:val="24"/>
          <w:lang w:eastAsia="pl-PL"/>
        </w:rPr>
        <w:br/>
        <w:t xml:space="preserve">&gt;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 xml:space="preserve">IV.6.3) Termin związania ofertą: </w:t>
      </w:r>
      <w:r w:rsidRPr="00BE56EB">
        <w:rPr>
          <w:rFonts w:ascii="Times New Roman" w:eastAsia="Times New Roman" w:hAnsi="Times New Roman" w:cs="Times New Roman"/>
          <w:sz w:val="24"/>
          <w:szCs w:val="24"/>
          <w:lang w:eastAsia="pl-PL"/>
        </w:rPr>
        <w:t xml:space="preserve">do: okres w dniach: 30 (od ostatecznego terminu składania ofert)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r w:rsidRPr="00BE56EB">
        <w:rPr>
          <w:rFonts w:ascii="Times New Roman" w:eastAsia="Times New Roman" w:hAnsi="Times New Roman" w:cs="Times New Roman"/>
          <w:b/>
          <w:bCs/>
          <w:sz w:val="24"/>
          <w:szCs w:val="24"/>
          <w:lang w:eastAsia="pl-PL"/>
        </w:rPr>
        <w:t>IV.6.5) Informacje dodatkowe:</w:t>
      </w:r>
      <w:r w:rsidRPr="00BE56EB">
        <w:rPr>
          <w:rFonts w:ascii="Times New Roman" w:eastAsia="Times New Roman" w:hAnsi="Times New Roman" w:cs="Times New Roman"/>
          <w:sz w:val="24"/>
          <w:szCs w:val="24"/>
          <w:lang w:eastAsia="pl-PL"/>
        </w:rPr>
        <w:t xml:space="preserve"> </w:t>
      </w:r>
      <w:r w:rsidRPr="00BE56EB">
        <w:rPr>
          <w:rFonts w:ascii="Times New Roman" w:eastAsia="Times New Roman" w:hAnsi="Times New Roman" w:cs="Times New Roman"/>
          <w:sz w:val="24"/>
          <w:szCs w:val="24"/>
          <w:lang w:eastAsia="pl-PL"/>
        </w:rPr>
        <w:br/>
      </w:r>
    </w:p>
    <w:p w:rsidR="00BE56EB" w:rsidRPr="00BE56EB" w:rsidRDefault="00BE56EB" w:rsidP="006E300A">
      <w:pPr>
        <w:spacing w:after="0" w:line="240" w:lineRule="auto"/>
        <w:jc w:val="center"/>
        <w:rPr>
          <w:rFonts w:ascii="Times New Roman" w:eastAsia="Times New Roman" w:hAnsi="Times New Roman" w:cs="Times New Roman"/>
          <w:sz w:val="24"/>
          <w:szCs w:val="24"/>
          <w:lang w:eastAsia="pl-PL"/>
        </w:rPr>
      </w:pPr>
      <w:r w:rsidRPr="00BE56EB">
        <w:rPr>
          <w:rFonts w:ascii="Times New Roman" w:eastAsia="Times New Roman" w:hAnsi="Times New Roman" w:cs="Times New Roman"/>
          <w:sz w:val="24"/>
          <w:szCs w:val="24"/>
          <w:u w:val="single"/>
          <w:lang w:eastAsia="pl-PL"/>
        </w:rPr>
        <w:t>ZAŁĄCZNIK I - INFORMACJE DOTYCZĄCE OFERT CZĘŚCIOWYCH</w:t>
      </w:r>
    </w:p>
    <w:sectPr w:rsidR="00BE56EB" w:rsidRPr="00BE56EB" w:rsidSect="00F521C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0A" w:rsidRDefault="006E300A" w:rsidP="006E300A">
      <w:pPr>
        <w:spacing w:after="0" w:line="240" w:lineRule="auto"/>
      </w:pPr>
      <w:r>
        <w:separator/>
      </w:r>
    </w:p>
  </w:endnote>
  <w:endnote w:type="continuationSeparator" w:id="0">
    <w:p w:rsidR="006E300A" w:rsidRDefault="006E300A" w:rsidP="006E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911545"/>
      <w:docPartObj>
        <w:docPartGallery w:val="Page Numbers (Bottom of Page)"/>
        <w:docPartUnique/>
      </w:docPartObj>
    </w:sdtPr>
    <w:sdtContent>
      <w:p w:rsidR="006E300A" w:rsidRDefault="006E300A">
        <w:pPr>
          <w:pStyle w:val="Stopka"/>
          <w:jc w:val="center"/>
        </w:pPr>
        <w:fldSimple w:instr=" PAGE   \* MERGEFORMAT ">
          <w:r>
            <w:rPr>
              <w:noProof/>
            </w:rPr>
            <w:t>10</w:t>
          </w:r>
        </w:fldSimple>
      </w:p>
    </w:sdtContent>
  </w:sdt>
  <w:p w:rsidR="006E300A" w:rsidRDefault="006E30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0A" w:rsidRDefault="006E300A" w:rsidP="006E300A">
      <w:pPr>
        <w:spacing w:after="0" w:line="240" w:lineRule="auto"/>
      </w:pPr>
      <w:r>
        <w:separator/>
      </w:r>
    </w:p>
  </w:footnote>
  <w:footnote w:type="continuationSeparator" w:id="0">
    <w:p w:rsidR="006E300A" w:rsidRDefault="006E300A" w:rsidP="006E30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BE56EB"/>
    <w:rsid w:val="006E300A"/>
    <w:rsid w:val="00B6580F"/>
    <w:rsid w:val="00BE56EB"/>
    <w:rsid w:val="00E742A8"/>
    <w:rsid w:val="00F52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30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300A"/>
  </w:style>
  <w:style w:type="paragraph" w:styleId="Stopka">
    <w:name w:val="footer"/>
    <w:basedOn w:val="Normalny"/>
    <w:link w:val="StopkaZnak"/>
    <w:uiPriority w:val="99"/>
    <w:unhideWhenUsed/>
    <w:rsid w:val="006E30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00A"/>
  </w:style>
</w:styles>
</file>

<file path=word/webSettings.xml><?xml version="1.0" encoding="utf-8"?>
<w:webSettings xmlns:r="http://schemas.openxmlformats.org/officeDocument/2006/relationships" xmlns:w="http://schemas.openxmlformats.org/wordprocessingml/2006/main">
  <w:divs>
    <w:div w:id="1129201261">
      <w:bodyDiv w:val="1"/>
      <w:marLeft w:val="0"/>
      <w:marRight w:val="0"/>
      <w:marTop w:val="0"/>
      <w:marBottom w:val="0"/>
      <w:divBdr>
        <w:top w:val="none" w:sz="0" w:space="0" w:color="auto"/>
        <w:left w:val="none" w:sz="0" w:space="0" w:color="auto"/>
        <w:bottom w:val="none" w:sz="0" w:space="0" w:color="auto"/>
        <w:right w:val="none" w:sz="0" w:space="0" w:color="auto"/>
      </w:divBdr>
      <w:divsChild>
        <w:div w:id="2113430547">
          <w:marLeft w:val="0"/>
          <w:marRight w:val="0"/>
          <w:marTop w:val="0"/>
          <w:marBottom w:val="0"/>
          <w:divBdr>
            <w:top w:val="none" w:sz="0" w:space="0" w:color="auto"/>
            <w:left w:val="none" w:sz="0" w:space="0" w:color="auto"/>
            <w:bottom w:val="none" w:sz="0" w:space="0" w:color="auto"/>
            <w:right w:val="none" w:sz="0" w:space="0" w:color="auto"/>
          </w:divBdr>
          <w:divsChild>
            <w:div w:id="1164050972">
              <w:marLeft w:val="0"/>
              <w:marRight w:val="0"/>
              <w:marTop w:val="0"/>
              <w:marBottom w:val="0"/>
              <w:divBdr>
                <w:top w:val="none" w:sz="0" w:space="0" w:color="auto"/>
                <w:left w:val="none" w:sz="0" w:space="0" w:color="auto"/>
                <w:bottom w:val="none" w:sz="0" w:space="0" w:color="auto"/>
                <w:right w:val="none" w:sz="0" w:space="0" w:color="auto"/>
              </w:divBdr>
            </w:div>
            <w:div w:id="1681272210">
              <w:marLeft w:val="0"/>
              <w:marRight w:val="0"/>
              <w:marTop w:val="0"/>
              <w:marBottom w:val="0"/>
              <w:divBdr>
                <w:top w:val="none" w:sz="0" w:space="0" w:color="auto"/>
                <w:left w:val="none" w:sz="0" w:space="0" w:color="auto"/>
                <w:bottom w:val="none" w:sz="0" w:space="0" w:color="auto"/>
                <w:right w:val="none" w:sz="0" w:space="0" w:color="auto"/>
              </w:divBdr>
            </w:div>
            <w:div w:id="1165558152">
              <w:marLeft w:val="0"/>
              <w:marRight w:val="0"/>
              <w:marTop w:val="0"/>
              <w:marBottom w:val="0"/>
              <w:divBdr>
                <w:top w:val="none" w:sz="0" w:space="0" w:color="auto"/>
                <w:left w:val="none" w:sz="0" w:space="0" w:color="auto"/>
                <w:bottom w:val="none" w:sz="0" w:space="0" w:color="auto"/>
                <w:right w:val="none" w:sz="0" w:space="0" w:color="auto"/>
              </w:divBdr>
              <w:divsChild>
                <w:div w:id="1320497047">
                  <w:marLeft w:val="0"/>
                  <w:marRight w:val="0"/>
                  <w:marTop w:val="0"/>
                  <w:marBottom w:val="0"/>
                  <w:divBdr>
                    <w:top w:val="none" w:sz="0" w:space="0" w:color="auto"/>
                    <w:left w:val="none" w:sz="0" w:space="0" w:color="auto"/>
                    <w:bottom w:val="none" w:sz="0" w:space="0" w:color="auto"/>
                    <w:right w:val="none" w:sz="0" w:space="0" w:color="auto"/>
                  </w:divBdr>
                </w:div>
              </w:divsChild>
            </w:div>
            <w:div w:id="118762487">
              <w:marLeft w:val="0"/>
              <w:marRight w:val="0"/>
              <w:marTop w:val="0"/>
              <w:marBottom w:val="0"/>
              <w:divBdr>
                <w:top w:val="none" w:sz="0" w:space="0" w:color="auto"/>
                <w:left w:val="none" w:sz="0" w:space="0" w:color="auto"/>
                <w:bottom w:val="none" w:sz="0" w:space="0" w:color="auto"/>
                <w:right w:val="none" w:sz="0" w:space="0" w:color="auto"/>
              </w:divBdr>
              <w:divsChild>
                <w:div w:id="1226334925">
                  <w:marLeft w:val="0"/>
                  <w:marRight w:val="0"/>
                  <w:marTop w:val="0"/>
                  <w:marBottom w:val="0"/>
                  <w:divBdr>
                    <w:top w:val="none" w:sz="0" w:space="0" w:color="auto"/>
                    <w:left w:val="none" w:sz="0" w:space="0" w:color="auto"/>
                    <w:bottom w:val="none" w:sz="0" w:space="0" w:color="auto"/>
                    <w:right w:val="none" w:sz="0" w:space="0" w:color="auto"/>
                  </w:divBdr>
                </w:div>
              </w:divsChild>
            </w:div>
            <w:div w:id="2070570480">
              <w:marLeft w:val="0"/>
              <w:marRight w:val="0"/>
              <w:marTop w:val="0"/>
              <w:marBottom w:val="0"/>
              <w:divBdr>
                <w:top w:val="none" w:sz="0" w:space="0" w:color="auto"/>
                <w:left w:val="none" w:sz="0" w:space="0" w:color="auto"/>
                <w:bottom w:val="none" w:sz="0" w:space="0" w:color="auto"/>
                <w:right w:val="none" w:sz="0" w:space="0" w:color="auto"/>
              </w:divBdr>
              <w:divsChild>
                <w:div w:id="1182818520">
                  <w:marLeft w:val="0"/>
                  <w:marRight w:val="0"/>
                  <w:marTop w:val="0"/>
                  <w:marBottom w:val="0"/>
                  <w:divBdr>
                    <w:top w:val="none" w:sz="0" w:space="0" w:color="auto"/>
                    <w:left w:val="none" w:sz="0" w:space="0" w:color="auto"/>
                    <w:bottom w:val="none" w:sz="0" w:space="0" w:color="auto"/>
                    <w:right w:val="none" w:sz="0" w:space="0" w:color="auto"/>
                  </w:divBdr>
                </w:div>
                <w:div w:id="1796873196">
                  <w:marLeft w:val="0"/>
                  <w:marRight w:val="0"/>
                  <w:marTop w:val="0"/>
                  <w:marBottom w:val="0"/>
                  <w:divBdr>
                    <w:top w:val="none" w:sz="0" w:space="0" w:color="auto"/>
                    <w:left w:val="none" w:sz="0" w:space="0" w:color="auto"/>
                    <w:bottom w:val="none" w:sz="0" w:space="0" w:color="auto"/>
                    <w:right w:val="none" w:sz="0" w:space="0" w:color="auto"/>
                  </w:divBdr>
                </w:div>
                <w:div w:id="1245724097">
                  <w:marLeft w:val="0"/>
                  <w:marRight w:val="0"/>
                  <w:marTop w:val="0"/>
                  <w:marBottom w:val="0"/>
                  <w:divBdr>
                    <w:top w:val="none" w:sz="0" w:space="0" w:color="auto"/>
                    <w:left w:val="none" w:sz="0" w:space="0" w:color="auto"/>
                    <w:bottom w:val="none" w:sz="0" w:space="0" w:color="auto"/>
                    <w:right w:val="none" w:sz="0" w:space="0" w:color="auto"/>
                  </w:divBdr>
                </w:div>
                <w:div w:id="901216141">
                  <w:marLeft w:val="0"/>
                  <w:marRight w:val="0"/>
                  <w:marTop w:val="0"/>
                  <w:marBottom w:val="0"/>
                  <w:divBdr>
                    <w:top w:val="none" w:sz="0" w:space="0" w:color="auto"/>
                    <w:left w:val="none" w:sz="0" w:space="0" w:color="auto"/>
                    <w:bottom w:val="none" w:sz="0" w:space="0" w:color="auto"/>
                    <w:right w:val="none" w:sz="0" w:space="0" w:color="auto"/>
                  </w:divBdr>
                </w:div>
              </w:divsChild>
            </w:div>
            <w:div w:id="90709806">
              <w:marLeft w:val="0"/>
              <w:marRight w:val="0"/>
              <w:marTop w:val="0"/>
              <w:marBottom w:val="0"/>
              <w:divBdr>
                <w:top w:val="none" w:sz="0" w:space="0" w:color="auto"/>
                <w:left w:val="none" w:sz="0" w:space="0" w:color="auto"/>
                <w:bottom w:val="none" w:sz="0" w:space="0" w:color="auto"/>
                <w:right w:val="none" w:sz="0" w:space="0" w:color="auto"/>
              </w:divBdr>
              <w:divsChild>
                <w:div w:id="1434742770">
                  <w:marLeft w:val="0"/>
                  <w:marRight w:val="0"/>
                  <w:marTop w:val="0"/>
                  <w:marBottom w:val="0"/>
                  <w:divBdr>
                    <w:top w:val="none" w:sz="0" w:space="0" w:color="auto"/>
                    <w:left w:val="none" w:sz="0" w:space="0" w:color="auto"/>
                    <w:bottom w:val="none" w:sz="0" w:space="0" w:color="auto"/>
                    <w:right w:val="none" w:sz="0" w:space="0" w:color="auto"/>
                  </w:divBdr>
                </w:div>
                <w:div w:id="1291132929">
                  <w:marLeft w:val="0"/>
                  <w:marRight w:val="0"/>
                  <w:marTop w:val="0"/>
                  <w:marBottom w:val="0"/>
                  <w:divBdr>
                    <w:top w:val="none" w:sz="0" w:space="0" w:color="auto"/>
                    <w:left w:val="none" w:sz="0" w:space="0" w:color="auto"/>
                    <w:bottom w:val="none" w:sz="0" w:space="0" w:color="auto"/>
                    <w:right w:val="none" w:sz="0" w:space="0" w:color="auto"/>
                  </w:divBdr>
                </w:div>
                <w:div w:id="1304970265">
                  <w:marLeft w:val="0"/>
                  <w:marRight w:val="0"/>
                  <w:marTop w:val="0"/>
                  <w:marBottom w:val="0"/>
                  <w:divBdr>
                    <w:top w:val="none" w:sz="0" w:space="0" w:color="auto"/>
                    <w:left w:val="none" w:sz="0" w:space="0" w:color="auto"/>
                    <w:bottom w:val="none" w:sz="0" w:space="0" w:color="auto"/>
                    <w:right w:val="none" w:sz="0" w:space="0" w:color="auto"/>
                  </w:divBdr>
                </w:div>
                <w:div w:id="139463202">
                  <w:marLeft w:val="0"/>
                  <w:marRight w:val="0"/>
                  <w:marTop w:val="0"/>
                  <w:marBottom w:val="0"/>
                  <w:divBdr>
                    <w:top w:val="none" w:sz="0" w:space="0" w:color="auto"/>
                    <w:left w:val="none" w:sz="0" w:space="0" w:color="auto"/>
                    <w:bottom w:val="none" w:sz="0" w:space="0" w:color="auto"/>
                    <w:right w:val="none" w:sz="0" w:space="0" w:color="auto"/>
                  </w:divBdr>
                </w:div>
                <w:div w:id="1123961904">
                  <w:marLeft w:val="0"/>
                  <w:marRight w:val="0"/>
                  <w:marTop w:val="0"/>
                  <w:marBottom w:val="0"/>
                  <w:divBdr>
                    <w:top w:val="none" w:sz="0" w:space="0" w:color="auto"/>
                    <w:left w:val="none" w:sz="0" w:space="0" w:color="auto"/>
                    <w:bottom w:val="none" w:sz="0" w:space="0" w:color="auto"/>
                    <w:right w:val="none" w:sz="0" w:space="0" w:color="auto"/>
                  </w:divBdr>
                </w:div>
                <w:div w:id="1659845871">
                  <w:marLeft w:val="0"/>
                  <w:marRight w:val="0"/>
                  <w:marTop w:val="0"/>
                  <w:marBottom w:val="0"/>
                  <w:divBdr>
                    <w:top w:val="none" w:sz="0" w:space="0" w:color="auto"/>
                    <w:left w:val="none" w:sz="0" w:space="0" w:color="auto"/>
                    <w:bottom w:val="none" w:sz="0" w:space="0" w:color="auto"/>
                    <w:right w:val="none" w:sz="0" w:space="0" w:color="auto"/>
                  </w:divBdr>
                </w:div>
                <w:div w:id="696809634">
                  <w:marLeft w:val="0"/>
                  <w:marRight w:val="0"/>
                  <w:marTop w:val="0"/>
                  <w:marBottom w:val="0"/>
                  <w:divBdr>
                    <w:top w:val="none" w:sz="0" w:space="0" w:color="auto"/>
                    <w:left w:val="none" w:sz="0" w:space="0" w:color="auto"/>
                    <w:bottom w:val="none" w:sz="0" w:space="0" w:color="auto"/>
                    <w:right w:val="none" w:sz="0" w:space="0" w:color="auto"/>
                  </w:divBdr>
                </w:div>
              </w:divsChild>
            </w:div>
            <w:div w:id="1457916163">
              <w:marLeft w:val="0"/>
              <w:marRight w:val="0"/>
              <w:marTop w:val="0"/>
              <w:marBottom w:val="0"/>
              <w:divBdr>
                <w:top w:val="none" w:sz="0" w:space="0" w:color="auto"/>
                <w:left w:val="none" w:sz="0" w:space="0" w:color="auto"/>
                <w:bottom w:val="none" w:sz="0" w:space="0" w:color="auto"/>
                <w:right w:val="none" w:sz="0" w:space="0" w:color="auto"/>
              </w:divBdr>
              <w:divsChild>
                <w:div w:id="1031149390">
                  <w:marLeft w:val="0"/>
                  <w:marRight w:val="0"/>
                  <w:marTop w:val="0"/>
                  <w:marBottom w:val="0"/>
                  <w:divBdr>
                    <w:top w:val="none" w:sz="0" w:space="0" w:color="auto"/>
                    <w:left w:val="none" w:sz="0" w:space="0" w:color="auto"/>
                    <w:bottom w:val="none" w:sz="0" w:space="0" w:color="auto"/>
                    <w:right w:val="none" w:sz="0" w:space="0" w:color="auto"/>
                  </w:divBdr>
                </w:div>
                <w:div w:id="178394559">
                  <w:marLeft w:val="0"/>
                  <w:marRight w:val="0"/>
                  <w:marTop w:val="0"/>
                  <w:marBottom w:val="0"/>
                  <w:divBdr>
                    <w:top w:val="none" w:sz="0" w:space="0" w:color="auto"/>
                    <w:left w:val="none" w:sz="0" w:space="0" w:color="auto"/>
                    <w:bottom w:val="none" w:sz="0" w:space="0" w:color="auto"/>
                    <w:right w:val="none" w:sz="0" w:space="0" w:color="auto"/>
                  </w:divBdr>
                </w:div>
              </w:divsChild>
            </w:div>
            <w:div w:id="21786300">
              <w:marLeft w:val="0"/>
              <w:marRight w:val="0"/>
              <w:marTop w:val="0"/>
              <w:marBottom w:val="0"/>
              <w:divBdr>
                <w:top w:val="none" w:sz="0" w:space="0" w:color="auto"/>
                <w:left w:val="none" w:sz="0" w:space="0" w:color="auto"/>
                <w:bottom w:val="none" w:sz="0" w:space="0" w:color="auto"/>
                <w:right w:val="none" w:sz="0" w:space="0" w:color="auto"/>
              </w:divBdr>
              <w:divsChild>
                <w:div w:id="948663573">
                  <w:marLeft w:val="0"/>
                  <w:marRight w:val="0"/>
                  <w:marTop w:val="0"/>
                  <w:marBottom w:val="0"/>
                  <w:divBdr>
                    <w:top w:val="none" w:sz="0" w:space="0" w:color="auto"/>
                    <w:left w:val="none" w:sz="0" w:space="0" w:color="auto"/>
                    <w:bottom w:val="none" w:sz="0" w:space="0" w:color="auto"/>
                    <w:right w:val="none" w:sz="0" w:space="0" w:color="auto"/>
                  </w:divBdr>
                </w:div>
                <w:div w:id="1257204576">
                  <w:marLeft w:val="0"/>
                  <w:marRight w:val="0"/>
                  <w:marTop w:val="0"/>
                  <w:marBottom w:val="0"/>
                  <w:divBdr>
                    <w:top w:val="none" w:sz="0" w:space="0" w:color="auto"/>
                    <w:left w:val="none" w:sz="0" w:space="0" w:color="auto"/>
                    <w:bottom w:val="none" w:sz="0" w:space="0" w:color="auto"/>
                    <w:right w:val="none" w:sz="0" w:space="0" w:color="auto"/>
                  </w:divBdr>
                </w:div>
                <w:div w:id="1899003713">
                  <w:marLeft w:val="0"/>
                  <w:marRight w:val="0"/>
                  <w:marTop w:val="0"/>
                  <w:marBottom w:val="0"/>
                  <w:divBdr>
                    <w:top w:val="none" w:sz="0" w:space="0" w:color="auto"/>
                    <w:left w:val="none" w:sz="0" w:space="0" w:color="auto"/>
                    <w:bottom w:val="none" w:sz="0" w:space="0" w:color="auto"/>
                    <w:right w:val="none" w:sz="0" w:space="0" w:color="auto"/>
                  </w:divBdr>
                </w:div>
                <w:div w:id="443115560">
                  <w:marLeft w:val="0"/>
                  <w:marRight w:val="0"/>
                  <w:marTop w:val="0"/>
                  <w:marBottom w:val="0"/>
                  <w:divBdr>
                    <w:top w:val="none" w:sz="0" w:space="0" w:color="auto"/>
                    <w:left w:val="none" w:sz="0" w:space="0" w:color="auto"/>
                    <w:bottom w:val="none" w:sz="0" w:space="0" w:color="auto"/>
                    <w:right w:val="none" w:sz="0" w:space="0" w:color="auto"/>
                  </w:divBdr>
                </w:div>
                <w:div w:id="1579899414">
                  <w:marLeft w:val="0"/>
                  <w:marRight w:val="0"/>
                  <w:marTop w:val="0"/>
                  <w:marBottom w:val="0"/>
                  <w:divBdr>
                    <w:top w:val="none" w:sz="0" w:space="0" w:color="auto"/>
                    <w:left w:val="none" w:sz="0" w:space="0" w:color="auto"/>
                    <w:bottom w:val="none" w:sz="0" w:space="0" w:color="auto"/>
                    <w:right w:val="none" w:sz="0" w:space="0" w:color="auto"/>
                  </w:divBdr>
                </w:div>
                <w:div w:id="731926614">
                  <w:marLeft w:val="0"/>
                  <w:marRight w:val="0"/>
                  <w:marTop w:val="0"/>
                  <w:marBottom w:val="0"/>
                  <w:divBdr>
                    <w:top w:val="none" w:sz="0" w:space="0" w:color="auto"/>
                    <w:left w:val="none" w:sz="0" w:space="0" w:color="auto"/>
                    <w:bottom w:val="none" w:sz="0" w:space="0" w:color="auto"/>
                    <w:right w:val="none" w:sz="0" w:space="0" w:color="auto"/>
                  </w:divBdr>
                </w:div>
              </w:divsChild>
            </w:div>
            <w:div w:id="764765278">
              <w:marLeft w:val="0"/>
              <w:marRight w:val="0"/>
              <w:marTop w:val="0"/>
              <w:marBottom w:val="0"/>
              <w:divBdr>
                <w:top w:val="none" w:sz="0" w:space="0" w:color="auto"/>
                <w:left w:val="none" w:sz="0" w:space="0" w:color="auto"/>
                <w:bottom w:val="none" w:sz="0" w:space="0" w:color="auto"/>
                <w:right w:val="none" w:sz="0" w:space="0" w:color="auto"/>
              </w:divBdr>
              <w:divsChild>
                <w:div w:id="1522235792">
                  <w:marLeft w:val="0"/>
                  <w:marRight w:val="0"/>
                  <w:marTop w:val="0"/>
                  <w:marBottom w:val="0"/>
                  <w:divBdr>
                    <w:top w:val="none" w:sz="0" w:space="0" w:color="auto"/>
                    <w:left w:val="none" w:sz="0" w:space="0" w:color="auto"/>
                    <w:bottom w:val="none" w:sz="0" w:space="0" w:color="auto"/>
                    <w:right w:val="none" w:sz="0" w:space="0" w:color="auto"/>
                  </w:divBdr>
                </w:div>
                <w:div w:id="842016968">
                  <w:marLeft w:val="0"/>
                  <w:marRight w:val="0"/>
                  <w:marTop w:val="0"/>
                  <w:marBottom w:val="0"/>
                  <w:divBdr>
                    <w:top w:val="none" w:sz="0" w:space="0" w:color="auto"/>
                    <w:left w:val="none" w:sz="0" w:space="0" w:color="auto"/>
                    <w:bottom w:val="none" w:sz="0" w:space="0" w:color="auto"/>
                    <w:right w:val="none" w:sz="0" w:space="0" w:color="auto"/>
                  </w:divBdr>
                </w:div>
                <w:div w:id="418330853">
                  <w:marLeft w:val="0"/>
                  <w:marRight w:val="0"/>
                  <w:marTop w:val="0"/>
                  <w:marBottom w:val="0"/>
                  <w:divBdr>
                    <w:top w:val="none" w:sz="0" w:space="0" w:color="auto"/>
                    <w:left w:val="none" w:sz="0" w:space="0" w:color="auto"/>
                    <w:bottom w:val="none" w:sz="0" w:space="0" w:color="auto"/>
                    <w:right w:val="none" w:sz="0" w:space="0" w:color="auto"/>
                  </w:divBdr>
                </w:div>
                <w:div w:id="983242237">
                  <w:marLeft w:val="0"/>
                  <w:marRight w:val="0"/>
                  <w:marTop w:val="0"/>
                  <w:marBottom w:val="0"/>
                  <w:divBdr>
                    <w:top w:val="none" w:sz="0" w:space="0" w:color="auto"/>
                    <w:left w:val="none" w:sz="0" w:space="0" w:color="auto"/>
                    <w:bottom w:val="none" w:sz="0" w:space="0" w:color="auto"/>
                    <w:right w:val="none" w:sz="0" w:space="0" w:color="auto"/>
                  </w:divBdr>
                </w:div>
                <w:div w:id="585654626">
                  <w:marLeft w:val="0"/>
                  <w:marRight w:val="0"/>
                  <w:marTop w:val="0"/>
                  <w:marBottom w:val="0"/>
                  <w:divBdr>
                    <w:top w:val="none" w:sz="0" w:space="0" w:color="auto"/>
                    <w:left w:val="none" w:sz="0" w:space="0" w:color="auto"/>
                    <w:bottom w:val="none" w:sz="0" w:space="0" w:color="auto"/>
                    <w:right w:val="none" w:sz="0" w:space="0" w:color="auto"/>
                  </w:divBdr>
                </w:div>
                <w:div w:id="555824057">
                  <w:marLeft w:val="0"/>
                  <w:marRight w:val="0"/>
                  <w:marTop w:val="0"/>
                  <w:marBottom w:val="0"/>
                  <w:divBdr>
                    <w:top w:val="none" w:sz="0" w:space="0" w:color="auto"/>
                    <w:left w:val="none" w:sz="0" w:space="0" w:color="auto"/>
                    <w:bottom w:val="none" w:sz="0" w:space="0" w:color="auto"/>
                    <w:right w:val="none" w:sz="0" w:space="0" w:color="auto"/>
                  </w:divBdr>
                </w:div>
                <w:div w:id="1319307231">
                  <w:marLeft w:val="0"/>
                  <w:marRight w:val="0"/>
                  <w:marTop w:val="0"/>
                  <w:marBottom w:val="0"/>
                  <w:divBdr>
                    <w:top w:val="none" w:sz="0" w:space="0" w:color="auto"/>
                    <w:left w:val="none" w:sz="0" w:space="0" w:color="auto"/>
                    <w:bottom w:val="none" w:sz="0" w:space="0" w:color="auto"/>
                    <w:right w:val="none" w:sz="0" w:space="0" w:color="auto"/>
                  </w:divBdr>
                </w:div>
                <w:div w:id="3228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3398</Words>
  <Characters>20393</Characters>
  <Application>Microsoft Office Word</Application>
  <DocSecurity>0</DocSecurity>
  <Lines>169</Lines>
  <Paragraphs>47</Paragraphs>
  <ScaleCrop>false</ScaleCrop>
  <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remigiuszwojtera</dc:creator>
  <cp:lastModifiedBy>remigiuszwojtera</cp:lastModifiedBy>
  <cp:revision>2</cp:revision>
  <dcterms:created xsi:type="dcterms:W3CDTF">2020-01-29T11:02:00Z</dcterms:created>
  <dcterms:modified xsi:type="dcterms:W3CDTF">2020-01-29T11:04:00Z</dcterms:modified>
</cp:coreProperties>
</file>