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5EB0" w14:textId="77777777" w:rsidR="003F4E58" w:rsidRDefault="003F4E58" w:rsidP="00BA1139">
      <w:pPr>
        <w:spacing w:after="120" w:line="276" w:lineRule="auto"/>
        <w:jc w:val="center"/>
        <w:rPr>
          <w:rFonts w:ascii="Arial" w:hAnsi="Arial" w:cs="Arial"/>
          <w:b/>
        </w:rPr>
      </w:pPr>
      <w:r w:rsidRPr="00FF5CEA">
        <w:rPr>
          <w:rFonts w:ascii="Arial" w:hAnsi="Arial" w:cs="Arial"/>
          <w:b/>
        </w:rPr>
        <w:t>OBWIESZCZENIE</w:t>
      </w:r>
    </w:p>
    <w:p w14:paraId="0581300D" w14:textId="77777777" w:rsidR="003F4E58" w:rsidRPr="003F4E58" w:rsidRDefault="003F4E58" w:rsidP="00BA1139">
      <w:pPr>
        <w:spacing w:after="240"/>
        <w:jc w:val="center"/>
        <w:rPr>
          <w:rFonts w:ascii="Arial" w:hAnsi="Arial" w:cs="Arial"/>
          <w:b/>
          <w:sz w:val="20"/>
          <w:szCs w:val="20"/>
        </w:rPr>
      </w:pPr>
      <w:r w:rsidRPr="00760C7C">
        <w:rPr>
          <w:rFonts w:ascii="Arial" w:hAnsi="Arial" w:cs="Arial"/>
          <w:b/>
          <w:sz w:val="20"/>
          <w:szCs w:val="20"/>
        </w:rPr>
        <w:t>o wydaniu decyzji o zezwoleniu na realizację inwestycji drogowej</w:t>
      </w:r>
    </w:p>
    <w:p w14:paraId="48E001CA" w14:textId="5DB21D7B" w:rsidR="00DE15D5" w:rsidRPr="00DE15D5" w:rsidRDefault="003F4E58" w:rsidP="00272100">
      <w:pPr>
        <w:ind w:firstLine="851"/>
        <w:jc w:val="both"/>
        <w:rPr>
          <w:rFonts w:ascii="Arial" w:hAnsi="Arial" w:cs="Arial"/>
          <w:sz w:val="20"/>
          <w:szCs w:val="20"/>
        </w:rPr>
      </w:pPr>
      <w:r w:rsidRPr="00DE15D5">
        <w:rPr>
          <w:rFonts w:ascii="Arial" w:hAnsi="Arial" w:cs="Arial"/>
          <w:sz w:val="20"/>
          <w:szCs w:val="20"/>
        </w:rPr>
        <w:t xml:space="preserve">Na podstawie art. 11f ust. 3 </w:t>
      </w:r>
      <w:r w:rsidR="00272100">
        <w:rPr>
          <w:rFonts w:ascii="Arial" w:hAnsi="Arial" w:cs="Arial"/>
          <w:sz w:val="20"/>
          <w:szCs w:val="20"/>
        </w:rPr>
        <w:t xml:space="preserve">i 7a </w:t>
      </w:r>
      <w:r w:rsidRPr="00DE15D5">
        <w:rPr>
          <w:rFonts w:ascii="Arial" w:hAnsi="Arial" w:cs="Arial"/>
          <w:sz w:val="20"/>
          <w:szCs w:val="20"/>
        </w:rPr>
        <w:t xml:space="preserve">ustawy z dnia 10 kwietnia 2003 r. </w:t>
      </w:r>
      <w:r w:rsidR="00DE15D5" w:rsidRPr="00DE15D5">
        <w:rPr>
          <w:rFonts w:ascii="Arial" w:hAnsi="Arial" w:cs="Arial"/>
          <w:sz w:val="20"/>
          <w:szCs w:val="20"/>
        </w:rPr>
        <w:t>o szczególnych zasadach przygotowania i realizacji inwestycji w zakresie dróg publicznych. (Dz. U. z 2022 r. poz. 176</w:t>
      </w:r>
      <w:r w:rsidR="00AC1C94">
        <w:rPr>
          <w:rFonts w:ascii="Arial" w:hAnsi="Arial" w:cs="Arial"/>
          <w:sz w:val="20"/>
          <w:szCs w:val="20"/>
        </w:rPr>
        <w:t xml:space="preserve"> ze zm.</w:t>
      </w:r>
      <w:r w:rsidR="00DE15D5" w:rsidRPr="00DE15D5">
        <w:rPr>
          <w:rFonts w:ascii="Arial" w:hAnsi="Arial" w:cs="Arial"/>
          <w:sz w:val="20"/>
          <w:szCs w:val="20"/>
        </w:rPr>
        <w:t xml:space="preserve">, dalej: </w:t>
      </w:r>
      <w:proofErr w:type="spellStart"/>
      <w:r w:rsidR="00DE15D5" w:rsidRPr="00DE15D5">
        <w:rPr>
          <w:rFonts w:ascii="Arial" w:hAnsi="Arial" w:cs="Arial"/>
          <w:sz w:val="20"/>
          <w:szCs w:val="20"/>
        </w:rPr>
        <w:t>z.r.i.d</w:t>
      </w:r>
      <w:proofErr w:type="spellEnd"/>
      <w:r w:rsidR="00DE15D5" w:rsidRPr="00DE15D5">
        <w:rPr>
          <w:rFonts w:ascii="Arial" w:hAnsi="Arial" w:cs="Arial"/>
          <w:sz w:val="20"/>
          <w:szCs w:val="20"/>
        </w:rPr>
        <w:t>.)</w:t>
      </w:r>
      <w:r w:rsidR="00272100">
        <w:rPr>
          <w:rFonts w:ascii="Arial" w:hAnsi="Arial" w:cs="Arial"/>
          <w:sz w:val="20"/>
          <w:szCs w:val="20"/>
        </w:rPr>
        <w:t>, w związku z art. 72 ust. 6 i 6a ustaw z dnia 3 października 2008 r. o udostępnianiu informacji o środowisku i jego ochronie, udziale społeczeństwa w ochronie środowiska oraz o ocenach oddziaływania na środowisko (D</w:t>
      </w:r>
      <w:r w:rsidR="00125360">
        <w:rPr>
          <w:rFonts w:ascii="Arial" w:hAnsi="Arial" w:cs="Arial"/>
          <w:sz w:val="20"/>
          <w:szCs w:val="20"/>
        </w:rPr>
        <w:t>z</w:t>
      </w:r>
      <w:r w:rsidR="00272100">
        <w:rPr>
          <w:rFonts w:ascii="Arial" w:hAnsi="Arial" w:cs="Arial"/>
          <w:sz w:val="20"/>
          <w:szCs w:val="20"/>
        </w:rPr>
        <w:t>. U. z 2022 r. poz. 1029 ze zm.)</w:t>
      </w:r>
    </w:p>
    <w:p w14:paraId="1F623A44" w14:textId="77777777" w:rsidR="0025702F" w:rsidRPr="003F4E58" w:rsidRDefault="003B1D69" w:rsidP="00CF7B46">
      <w:pPr>
        <w:spacing w:before="120" w:after="120"/>
        <w:jc w:val="center"/>
        <w:rPr>
          <w:rFonts w:ascii="Arial" w:hAnsi="Arial" w:cs="Arial"/>
          <w:b/>
          <w:sz w:val="22"/>
          <w:szCs w:val="22"/>
        </w:rPr>
      </w:pPr>
      <w:r w:rsidRPr="00E04ADA">
        <w:rPr>
          <w:rFonts w:ascii="Arial" w:hAnsi="Arial" w:cs="Arial"/>
          <w:b/>
          <w:sz w:val="22"/>
          <w:szCs w:val="22"/>
        </w:rPr>
        <w:t>ZAWIADAMIAM</w:t>
      </w:r>
    </w:p>
    <w:p w14:paraId="7CC9E2E8" w14:textId="7A9C204D" w:rsidR="00DE15D5" w:rsidRPr="00DE15D5" w:rsidRDefault="00ED0537" w:rsidP="00B71200">
      <w:pPr>
        <w:spacing w:before="120"/>
        <w:jc w:val="both"/>
        <w:rPr>
          <w:rFonts w:ascii="Arial" w:hAnsi="Arial" w:cs="Arial"/>
          <w:sz w:val="20"/>
          <w:szCs w:val="20"/>
        </w:rPr>
      </w:pPr>
      <w:r w:rsidRPr="00DE15D5">
        <w:rPr>
          <w:rFonts w:ascii="Arial" w:hAnsi="Arial" w:cs="Arial"/>
          <w:sz w:val="20"/>
          <w:szCs w:val="20"/>
        </w:rPr>
        <w:t xml:space="preserve">że dnia </w:t>
      </w:r>
      <w:r w:rsidR="00CF7B46">
        <w:rPr>
          <w:rFonts w:ascii="Arial" w:hAnsi="Arial" w:cs="Arial"/>
          <w:sz w:val="20"/>
          <w:szCs w:val="20"/>
        </w:rPr>
        <w:t>5</w:t>
      </w:r>
      <w:r w:rsidR="00C8432E" w:rsidRPr="00DE15D5">
        <w:rPr>
          <w:rFonts w:ascii="Arial" w:hAnsi="Arial" w:cs="Arial"/>
          <w:sz w:val="20"/>
          <w:szCs w:val="20"/>
        </w:rPr>
        <w:t xml:space="preserve"> </w:t>
      </w:r>
      <w:r w:rsidR="00CF7B46">
        <w:rPr>
          <w:rFonts w:ascii="Arial" w:hAnsi="Arial" w:cs="Arial"/>
          <w:sz w:val="20"/>
          <w:szCs w:val="20"/>
        </w:rPr>
        <w:t xml:space="preserve">stycznia </w:t>
      </w:r>
      <w:r w:rsidR="003F4E58" w:rsidRPr="00DE15D5">
        <w:rPr>
          <w:rFonts w:ascii="Arial" w:hAnsi="Arial" w:cs="Arial"/>
          <w:sz w:val="20"/>
          <w:szCs w:val="20"/>
        </w:rPr>
        <w:t>202</w:t>
      </w:r>
      <w:r w:rsidR="00CF7B46">
        <w:rPr>
          <w:rFonts w:ascii="Arial" w:hAnsi="Arial" w:cs="Arial"/>
          <w:sz w:val="20"/>
          <w:szCs w:val="20"/>
        </w:rPr>
        <w:t>3</w:t>
      </w:r>
      <w:r w:rsidR="0025702F" w:rsidRPr="00DE15D5">
        <w:rPr>
          <w:rFonts w:ascii="Arial" w:hAnsi="Arial" w:cs="Arial"/>
          <w:sz w:val="20"/>
          <w:szCs w:val="20"/>
        </w:rPr>
        <w:t xml:space="preserve"> r. została</w:t>
      </w:r>
      <w:r w:rsidR="0025702F" w:rsidRPr="00B95355">
        <w:rPr>
          <w:rFonts w:ascii="Arial" w:hAnsi="Arial" w:cs="Arial"/>
          <w:sz w:val="20"/>
          <w:szCs w:val="20"/>
        </w:rPr>
        <w:t xml:space="preserve"> wydana decyzja </w:t>
      </w:r>
      <w:r w:rsidR="00DE15D5" w:rsidRPr="00B95355">
        <w:rPr>
          <w:rFonts w:ascii="Arial" w:hAnsi="Arial" w:cs="Arial"/>
          <w:sz w:val="20"/>
          <w:szCs w:val="20"/>
        </w:rPr>
        <w:t>N</w:t>
      </w:r>
      <w:r w:rsidR="0025702F" w:rsidRPr="00B95355">
        <w:rPr>
          <w:rFonts w:ascii="Arial" w:hAnsi="Arial" w:cs="Arial"/>
          <w:sz w:val="20"/>
          <w:szCs w:val="20"/>
        </w:rPr>
        <w:t xml:space="preserve">r </w:t>
      </w:r>
      <w:r w:rsidR="00B95355" w:rsidRPr="00B95355">
        <w:rPr>
          <w:rFonts w:ascii="Arial" w:hAnsi="Arial" w:cs="Arial"/>
          <w:sz w:val="20"/>
          <w:szCs w:val="20"/>
        </w:rPr>
        <w:t>5</w:t>
      </w:r>
      <w:r w:rsidR="003F4E58" w:rsidRPr="00B95355">
        <w:rPr>
          <w:rFonts w:ascii="Arial" w:hAnsi="Arial" w:cs="Arial"/>
          <w:sz w:val="20"/>
          <w:szCs w:val="20"/>
        </w:rPr>
        <w:t>/202</w:t>
      </w:r>
      <w:r w:rsidR="00CF7B46" w:rsidRPr="00B95355">
        <w:rPr>
          <w:rFonts w:ascii="Arial" w:hAnsi="Arial" w:cs="Arial"/>
          <w:sz w:val="20"/>
          <w:szCs w:val="20"/>
        </w:rPr>
        <w:t>3</w:t>
      </w:r>
      <w:r w:rsidR="0025702F" w:rsidRPr="00B95355">
        <w:rPr>
          <w:rFonts w:ascii="Arial" w:hAnsi="Arial" w:cs="Arial"/>
          <w:sz w:val="20"/>
          <w:szCs w:val="20"/>
        </w:rPr>
        <w:t xml:space="preserve"> </w:t>
      </w:r>
      <w:r w:rsidR="0025702F" w:rsidRPr="00DE15D5">
        <w:rPr>
          <w:rFonts w:ascii="Arial" w:hAnsi="Arial" w:cs="Arial"/>
          <w:sz w:val="20"/>
          <w:szCs w:val="20"/>
        </w:rPr>
        <w:t>znak</w:t>
      </w:r>
      <w:r w:rsidR="0019640D" w:rsidRPr="00DE15D5">
        <w:rPr>
          <w:rFonts w:ascii="Arial" w:hAnsi="Arial" w:cs="Arial"/>
          <w:sz w:val="20"/>
          <w:szCs w:val="20"/>
        </w:rPr>
        <w:t>:</w:t>
      </w:r>
      <w:r w:rsidR="0025702F" w:rsidRPr="00DE15D5">
        <w:rPr>
          <w:rFonts w:ascii="Arial" w:hAnsi="Arial" w:cs="Arial"/>
          <w:sz w:val="20"/>
          <w:szCs w:val="20"/>
        </w:rPr>
        <w:t xml:space="preserve"> </w:t>
      </w:r>
      <w:r w:rsidR="0019640D" w:rsidRPr="00DE15D5">
        <w:rPr>
          <w:rFonts w:ascii="Arial" w:hAnsi="Arial" w:cs="Arial"/>
          <w:sz w:val="20"/>
          <w:szCs w:val="20"/>
        </w:rPr>
        <w:t>AB.6740.</w:t>
      </w:r>
      <w:r w:rsidR="00CF7B46">
        <w:rPr>
          <w:rFonts w:ascii="Arial" w:hAnsi="Arial" w:cs="Arial"/>
          <w:sz w:val="20"/>
          <w:szCs w:val="20"/>
        </w:rPr>
        <w:t>443</w:t>
      </w:r>
      <w:r w:rsidR="003F4E58" w:rsidRPr="00DE15D5">
        <w:rPr>
          <w:rFonts w:ascii="Arial" w:hAnsi="Arial" w:cs="Arial"/>
          <w:sz w:val="20"/>
          <w:szCs w:val="20"/>
        </w:rPr>
        <w:t>.202</w:t>
      </w:r>
      <w:r w:rsidR="00DE15D5" w:rsidRPr="00DE15D5">
        <w:rPr>
          <w:rFonts w:ascii="Arial" w:hAnsi="Arial" w:cs="Arial"/>
          <w:sz w:val="20"/>
          <w:szCs w:val="20"/>
        </w:rPr>
        <w:t xml:space="preserve">2.MMal </w:t>
      </w:r>
      <w:r w:rsidR="0025702F" w:rsidRPr="00DE15D5">
        <w:rPr>
          <w:rFonts w:ascii="Arial" w:hAnsi="Arial" w:cs="Arial"/>
          <w:sz w:val="20"/>
          <w:szCs w:val="20"/>
        </w:rPr>
        <w:t>o</w:t>
      </w:r>
      <w:r w:rsidR="00DE15D5" w:rsidRPr="00DE15D5">
        <w:rPr>
          <w:rFonts w:ascii="Arial" w:hAnsi="Arial" w:cs="Arial"/>
          <w:sz w:val="20"/>
          <w:szCs w:val="20"/>
        </w:rPr>
        <w:t xml:space="preserve"> z</w:t>
      </w:r>
      <w:r w:rsidR="0025702F" w:rsidRPr="00DE15D5">
        <w:rPr>
          <w:rFonts w:ascii="Arial" w:hAnsi="Arial" w:cs="Arial"/>
          <w:sz w:val="20"/>
          <w:szCs w:val="20"/>
        </w:rPr>
        <w:t xml:space="preserve">ezwoleniu na realizację inwestycji drogowej </w:t>
      </w:r>
      <w:r w:rsidR="00CF7B46">
        <w:rPr>
          <w:rFonts w:ascii="Arial" w:hAnsi="Arial" w:cs="Arial"/>
          <w:sz w:val="20"/>
          <w:szCs w:val="20"/>
        </w:rPr>
        <w:t>pn</w:t>
      </w:r>
      <w:r w:rsidR="00CF7B46" w:rsidRPr="00F95466">
        <w:rPr>
          <w:rFonts w:ascii="Arial" w:hAnsi="Arial" w:cs="Arial"/>
          <w:sz w:val="20"/>
          <w:szCs w:val="20"/>
        </w:rPr>
        <w:t>.: „Budowa drogi gminnej ul. Malinowej w Trzciance”.</w:t>
      </w:r>
    </w:p>
    <w:p w14:paraId="747B79B1" w14:textId="3F19953A" w:rsidR="00AC1C94" w:rsidRDefault="00A43CBD" w:rsidP="00272100">
      <w:pPr>
        <w:ind w:firstLine="851"/>
        <w:jc w:val="both"/>
        <w:rPr>
          <w:rFonts w:ascii="Arial" w:hAnsi="Arial" w:cs="Arial"/>
          <w:sz w:val="20"/>
          <w:szCs w:val="20"/>
        </w:rPr>
      </w:pPr>
      <w:r w:rsidRPr="00DE15D5">
        <w:rPr>
          <w:rFonts w:ascii="Arial" w:hAnsi="Arial" w:cs="Arial"/>
          <w:sz w:val="20"/>
          <w:szCs w:val="20"/>
        </w:rPr>
        <w:t>Strony niniejszego postępo</w:t>
      </w:r>
      <w:r w:rsidR="002A2C01" w:rsidRPr="00DE15D5">
        <w:rPr>
          <w:rFonts w:ascii="Arial" w:hAnsi="Arial" w:cs="Arial"/>
          <w:sz w:val="20"/>
          <w:szCs w:val="20"/>
        </w:rPr>
        <w:t>wania mogą</w:t>
      </w:r>
      <w:r w:rsidRPr="00DE15D5">
        <w:rPr>
          <w:rFonts w:ascii="Arial" w:hAnsi="Arial" w:cs="Arial"/>
          <w:sz w:val="20"/>
          <w:szCs w:val="20"/>
        </w:rPr>
        <w:t xml:space="preserve"> się zapoznać z treścią </w:t>
      </w:r>
      <w:r w:rsidR="00CF7B46">
        <w:rPr>
          <w:rFonts w:ascii="Arial" w:hAnsi="Arial" w:cs="Arial"/>
          <w:sz w:val="20"/>
          <w:szCs w:val="20"/>
        </w:rPr>
        <w:t xml:space="preserve">ww. </w:t>
      </w:r>
      <w:r w:rsidRPr="00DE15D5">
        <w:rPr>
          <w:rFonts w:ascii="Arial" w:hAnsi="Arial" w:cs="Arial"/>
          <w:sz w:val="20"/>
          <w:szCs w:val="20"/>
        </w:rPr>
        <w:t xml:space="preserve">decyzji w </w:t>
      </w:r>
      <w:r w:rsidR="009D21F7" w:rsidRPr="00DE15D5">
        <w:rPr>
          <w:rFonts w:ascii="Arial" w:hAnsi="Arial" w:cs="Arial"/>
          <w:sz w:val="20"/>
          <w:szCs w:val="20"/>
        </w:rPr>
        <w:t xml:space="preserve">siedzibie Starostwa Powiatowego Delegatura w Trzciance, </w:t>
      </w:r>
      <w:r w:rsidR="00CF7B46" w:rsidRPr="00DE15D5">
        <w:rPr>
          <w:rFonts w:ascii="Arial" w:hAnsi="Arial" w:cs="Arial"/>
          <w:sz w:val="20"/>
          <w:szCs w:val="20"/>
        </w:rPr>
        <w:t>w Wydziale Architektury i Budownictwa</w:t>
      </w:r>
      <w:r w:rsidR="00CF7B46">
        <w:rPr>
          <w:rFonts w:ascii="Arial" w:hAnsi="Arial" w:cs="Arial"/>
          <w:sz w:val="20"/>
          <w:szCs w:val="20"/>
        </w:rPr>
        <w:t>,</w:t>
      </w:r>
      <w:r w:rsidR="00CF7B46" w:rsidRPr="00DE15D5">
        <w:rPr>
          <w:rFonts w:ascii="Arial" w:hAnsi="Arial" w:cs="Arial"/>
          <w:sz w:val="20"/>
          <w:szCs w:val="20"/>
        </w:rPr>
        <w:t xml:space="preserve"> przy ul. 27 Styc</w:t>
      </w:r>
      <w:r w:rsidR="00CF7B46">
        <w:rPr>
          <w:rFonts w:ascii="Arial" w:hAnsi="Arial" w:cs="Arial"/>
          <w:sz w:val="20"/>
          <w:szCs w:val="20"/>
        </w:rPr>
        <w:t xml:space="preserve">znia 42, </w:t>
      </w:r>
      <w:r w:rsidR="00CF7B46" w:rsidRPr="00DE15D5">
        <w:rPr>
          <w:rFonts w:ascii="Arial" w:hAnsi="Arial" w:cs="Arial"/>
          <w:sz w:val="20"/>
          <w:szCs w:val="20"/>
        </w:rPr>
        <w:t>pokój nr 18</w:t>
      </w:r>
      <w:r w:rsidR="00CF7B46">
        <w:rPr>
          <w:rFonts w:ascii="Arial" w:hAnsi="Arial" w:cs="Arial"/>
          <w:sz w:val="20"/>
          <w:szCs w:val="20"/>
        </w:rPr>
        <w:t>,</w:t>
      </w:r>
      <w:r w:rsidR="00CF7B46" w:rsidRPr="00DE15D5">
        <w:rPr>
          <w:rFonts w:ascii="Arial" w:hAnsi="Arial" w:cs="Arial"/>
          <w:sz w:val="20"/>
          <w:szCs w:val="20"/>
        </w:rPr>
        <w:t xml:space="preserve"> tel. 67</w:t>
      </w:r>
      <w:r w:rsidR="00F95466">
        <w:rPr>
          <w:rFonts w:ascii="Arial" w:hAnsi="Arial" w:cs="Arial"/>
          <w:sz w:val="20"/>
          <w:szCs w:val="20"/>
        </w:rPr>
        <w:t xml:space="preserve"> </w:t>
      </w:r>
      <w:r w:rsidR="00CF7B46" w:rsidRPr="00DE15D5">
        <w:rPr>
          <w:rFonts w:ascii="Arial" w:hAnsi="Arial" w:cs="Arial"/>
          <w:sz w:val="20"/>
          <w:szCs w:val="20"/>
        </w:rPr>
        <w:t xml:space="preserve">253 01 60 </w:t>
      </w:r>
      <w:r w:rsidR="00CF7B46">
        <w:rPr>
          <w:rFonts w:ascii="Arial" w:hAnsi="Arial" w:cs="Arial"/>
          <w:sz w:val="20"/>
          <w:szCs w:val="20"/>
        </w:rPr>
        <w:t xml:space="preserve">- </w:t>
      </w:r>
      <w:r w:rsidR="00CF7B46" w:rsidRPr="00DE15D5">
        <w:rPr>
          <w:rFonts w:ascii="Arial" w:hAnsi="Arial" w:cs="Arial"/>
          <w:sz w:val="20"/>
          <w:szCs w:val="20"/>
        </w:rPr>
        <w:t>wew. 2181, w</w:t>
      </w:r>
      <w:r w:rsidR="00CF7B46">
        <w:rPr>
          <w:rFonts w:ascii="Arial" w:hAnsi="Arial" w:cs="Arial"/>
          <w:sz w:val="20"/>
          <w:szCs w:val="20"/>
        </w:rPr>
        <w:t xml:space="preserve"> </w:t>
      </w:r>
      <w:r w:rsidR="00CF7B46" w:rsidRPr="00DE15D5">
        <w:rPr>
          <w:rFonts w:ascii="Arial" w:hAnsi="Arial" w:cs="Arial"/>
          <w:sz w:val="20"/>
          <w:szCs w:val="20"/>
        </w:rPr>
        <w:t xml:space="preserve">godzinach pracy Urzędu. </w:t>
      </w:r>
    </w:p>
    <w:p w14:paraId="4AF9A8AC" w14:textId="6BDF66E6" w:rsidR="00A43CBD" w:rsidRPr="00DE15D5" w:rsidRDefault="00337527" w:rsidP="00272100">
      <w:pPr>
        <w:jc w:val="both"/>
        <w:rPr>
          <w:rFonts w:ascii="Arial" w:hAnsi="Arial" w:cs="Arial"/>
          <w:sz w:val="20"/>
          <w:szCs w:val="20"/>
          <w:u w:val="single"/>
        </w:rPr>
      </w:pPr>
      <w:r w:rsidRPr="00DE15D5">
        <w:rPr>
          <w:rFonts w:ascii="Arial" w:hAnsi="Arial" w:cs="Arial"/>
          <w:sz w:val="20"/>
          <w:szCs w:val="20"/>
        </w:rPr>
        <w:t xml:space="preserve">Treść decyzji została również zamieszczona na stronie internetowej: </w:t>
      </w:r>
      <w:r w:rsidRPr="00DE15D5">
        <w:rPr>
          <w:rFonts w:ascii="Arial" w:hAnsi="Arial" w:cs="Arial"/>
          <w:sz w:val="20"/>
          <w:szCs w:val="20"/>
          <w:u w:val="single"/>
        </w:rPr>
        <w:t xml:space="preserve">www.bip.czarnkowsko-trzcianecki.pl. </w:t>
      </w:r>
    </w:p>
    <w:p w14:paraId="5ACE15ED" w14:textId="77777777" w:rsidR="00AC1C94" w:rsidRDefault="00337527" w:rsidP="00272100">
      <w:pPr>
        <w:ind w:firstLine="851"/>
        <w:jc w:val="both"/>
        <w:rPr>
          <w:rFonts w:ascii="Arial" w:hAnsi="Arial" w:cs="Arial"/>
          <w:sz w:val="20"/>
          <w:szCs w:val="20"/>
        </w:rPr>
      </w:pPr>
      <w:r w:rsidRPr="00DE15D5">
        <w:rPr>
          <w:rFonts w:ascii="Arial" w:hAnsi="Arial" w:cs="Arial"/>
          <w:sz w:val="20"/>
          <w:szCs w:val="20"/>
        </w:rPr>
        <w:t>Od decyzji służy odwołanie do Wojewody</w:t>
      </w:r>
      <w:r w:rsidR="00BA1139">
        <w:rPr>
          <w:rFonts w:ascii="Arial" w:hAnsi="Arial" w:cs="Arial"/>
          <w:sz w:val="20"/>
          <w:szCs w:val="20"/>
        </w:rPr>
        <w:t xml:space="preserve"> </w:t>
      </w:r>
      <w:r w:rsidRPr="00DE15D5">
        <w:rPr>
          <w:rFonts w:ascii="Arial" w:hAnsi="Arial" w:cs="Arial"/>
          <w:sz w:val="20"/>
          <w:szCs w:val="20"/>
        </w:rPr>
        <w:t xml:space="preserve">Wielkopolskiego za pośrednictwem Starosty Czarnkowsko-Trzcianeckiego, w terminie 14 dni od dnia zawiadomienia stron o jej wydaniu. </w:t>
      </w:r>
    </w:p>
    <w:p w14:paraId="66C89C08" w14:textId="4D7CC5A5" w:rsidR="00FB0D51" w:rsidRDefault="00337527" w:rsidP="00272100">
      <w:pPr>
        <w:jc w:val="both"/>
        <w:rPr>
          <w:rFonts w:ascii="Arial" w:hAnsi="Arial" w:cs="Arial"/>
          <w:sz w:val="20"/>
          <w:szCs w:val="20"/>
        </w:rPr>
      </w:pPr>
      <w:r w:rsidRPr="00DE15D5">
        <w:rPr>
          <w:rFonts w:ascii="Arial" w:hAnsi="Arial" w:cs="Arial"/>
          <w:sz w:val="20"/>
          <w:szCs w:val="20"/>
        </w:rPr>
        <w:t xml:space="preserve">Zgodnie z art. </w:t>
      </w:r>
      <w:smartTag w:uri="urn:schemas-microsoft-com:office:smarttags" w:element="metricconverter">
        <w:smartTagPr>
          <w:attr w:name="ProductID" w:val="11f"/>
        </w:smartTagPr>
        <w:r w:rsidRPr="00DE15D5">
          <w:rPr>
            <w:rFonts w:ascii="Arial" w:hAnsi="Arial" w:cs="Arial"/>
            <w:sz w:val="20"/>
            <w:szCs w:val="20"/>
          </w:rPr>
          <w:t>11f</w:t>
        </w:r>
      </w:smartTag>
      <w:r w:rsidRPr="00DE15D5">
        <w:rPr>
          <w:rFonts w:ascii="Arial" w:hAnsi="Arial" w:cs="Arial"/>
          <w:sz w:val="20"/>
          <w:szCs w:val="20"/>
        </w:rPr>
        <w:t xml:space="preserve"> ust. 3 ustawy i art. 49 ustawy z dnia 14 czerwca 1960 r. – Kodeks postępowania administracyjnego </w:t>
      </w:r>
      <w:r w:rsidR="002A2C01" w:rsidRPr="00DE15D5">
        <w:rPr>
          <w:rFonts w:ascii="Arial" w:hAnsi="Arial" w:cs="Arial"/>
          <w:sz w:val="20"/>
          <w:szCs w:val="20"/>
        </w:rPr>
        <w:t>(D</w:t>
      </w:r>
      <w:r w:rsidR="009D21F7" w:rsidRPr="00DE15D5">
        <w:rPr>
          <w:rFonts w:ascii="Arial" w:hAnsi="Arial" w:cs="Arial"/>
          <w:sz w:val="20"/>
          <w:szCs w:val="20"/>
        </w:rPr>
        <w:t>z. U. z 202</w:t>
      </w:r>
      <w:r w:rsidR="00B71200">
        <w:rPr>
          <w:rFonts w:ascii="Arial" w:hAnsi="Arial" w:cs="Arial"/>
          <w:sz w:val="20"/>
          <w:szCs w:val="20"/>
        </w:rPr>
        <w:t>2</w:t>
      </w:r>
      <w:r w:rsidR="00C5620D" w:rsidRPr="00DE15D5">
        <w:rPr>
          <w:rFonts w:ascii="Arial" w:hAnsi="Arial" w:cs="Arial"/>
          <w:sz w:val="20"/>
          <w:szCs w:val="20"/>
        </w:rPr>
        <w:t xml:space="preserve"> r. poz. </w:t>
      </w:r>
      <w:r w:rsidR="00B71200">
        <w:rPr>
          <w:rFonts w:ascii="Arial" w:hAnsi="Arial" w:cs="Arial"/>
          <w:sz w:val="20"/>
          <w:szCs w:val="20"/>
        </w:rPr>
        <w:t>2000</w:t>
      </w:r>
      <w:r w:rsidR="00BA1139">
        <w:rPr>
          <w:rFonts w:ascii="Arial" w:hAnsi="Arial" w:cs="Arial"/>
          <w:sz w:val="20"/>
          <w:szCs w:val="20"/>
        </w:rPr>
        <w:t xml:space="preserve"> ze zm.</w:t>
      </w:r>
      <w:r w:rsidR="002A2C01" w:rsidRPr="00DE15D5">
        <w:rPr>
          <w:rFonts w:ascii="Arial" w:hAnsi="Arial" w:cs="Arial"/>
          <w:sz w:val="20"/>
          <w:szCs w:val="20"/>
        </w:rPr>
        <w:t xml:space="preserve">) </w:t>
      </w:r>
      <w:r w:rsidRPr="00DE15D5">
        <w:rPr>
          <w:rFonts w:ascii="Arial" w:hAnsi="Arial" w:cs="Arial"/>
          <w:sz w:val="20"/>
          <w:szCs w:val="20"/>
        </w:rPr>
        <w:t xml:space="preserve">zawiadomienie stron postępowania uważa się </w:t>
      </w:r>
      <w:r w:rsidR="00AC1C94">
        <w:rPr>
          <w:rFonts w:ascii="Arial" w:hAnsi="Arial" w:cs="Arial"/>
          <w:sz w:val="20"/>
          <w:szCs w:val="20"/>
        </w:rPr>
        <w:t xml:space="preserve">     </w:t>
      </w:r>
      <w:r w:rsidR="00744340">
        <w:rPr>
          <w:rFonts w:ascii="Arial" w:hAnsi="Arial" w:cs="Arial"/>
          <w:sz w:val="20"/>
          <w:szCs w:val="20"/>
        </w:rPr>
        <w:t xml:space="preserve">  </w:t>
      </w:r>
      <w:r w:rsidR="00AC1C94">
        <w:rPr>
          <w:rFonts w:ascii="Arial" w:hAnsi="Arial" w:cs="Arial"/>
          <w:sz w:val="20"/>
          <w:szCs w:val="20"/>
        </w:rPr>
        <w:t xml:space="preserve">          </w:t>
      </w:r>
      <w:r w:rsidRPr="00DE15D5">
        <w:rPr>
          <w:rFonts w:ascii="Arial" w:hAnsi="Arial" w:cs="Arial"/>
          <w:sz w:val="20"/>
          <w:szCs w:val="20"/>
        </w:rPr>
        <w:t xml:space="preserve">za dokonane po upływie czternastu dni od dnia publicznego ogłoszenia poprzez obwieszczenie w Starostwie Powiatowym w Czarnkowie oraz urzędach gmin właściwych ze względu na przebieg </w:t>
      </w:r>
      <w:proofErr w:type="gramStart"/>
      <w:r w:rsidRPr="00DE15D5">
        <w:rPr>
          <w:rFonts w:ascii="Arial" w:hAnsi="Arial" w:cs="Arial"/>
          <w:sz w:val="20"/>
          <w:szCs w:val="20"/>
        </w:rPr>
        <w:t xml:space="preserve">inwestycji, </w:t>
      </w:r>
      <w:r w:rsidR="00AC1C94">
        <w:rPr>
          <w:rFonts w:ascii="Arial" w:hAnsi="Arial" w:cs="Arial"/>
          <w:sz w:val="20"/>
          <w:szCs w:val="20"/>
        </w:rPr>
        <w:t xml:space="preserve">  </w:t>
      </w:r>
      <w:proofErr w:type="gramEnd"/>
      <w:r w:rsidR="00744340">
        <w:rPr>
          <w:rFonts w:ascii="Arial" w:hAnsi="Arial" w:cs="Arial"/>
          <w:sz w:val="20"/>
          <w:szCs w:val="20"/>
        </w:rPr>
        <w:t xml:space="preserve">   </w:t>
      </w:r>
      <w:r w:rsidR="00AC1C94">
        <w:rPr>
          <w:rFonts w:ascii="Arial" w:hAnsi="Arial" w:cs="Arial"/>
          <w:sz w:val="20"/>
          <w:szCs w:val="20"/>
        </w:rPr>
        <w:t xml:space="preserve">                     </w:t>
      </w:r>
      <w:r w:rsidRPr="00DE15D5">
        <w:rPr>
          <w:rFonts w:ascii="Arial" w:hAnsi="Arial" w:cs="Arial"/>
          <w:sz w:val="20"/>
          <w:szCs w:val="20"/>
        </w:rPr>
        <w:t xml:space="preserve">w urzędowych publikatorach teleinformatycznych – Biuletynie Informacji Publicznej tych urzędów, a także </w:t>
      </w:r>
      <w:r w:rsidR="00744340">
        <w:rPr>
          <w:rFonts w:ascii="Arial" w:hAnsi="Arial" w:cs="Arial"/>
          <w:sz w:val="20"/>
          <w:szCs w:val="20"/>
        </w:rPr>
        <w:t xml:space="preserve">         </w:t>
      </w:r>
      <w:r w:rsidRPr="00DE15D5">
        <w:rPr>
          <w:rFonts w:ascii="Arial" w:hAnsi="Arial" w:cs="Arial"/>
          <w:sz w:val="20"/>
          <w:szCs w:val="20"/>
        </w:rPr>
        <w:t>w prasie lokalnej.</w:t>
      </w:r>
    </w:p>
    <w:p w14:paraId="569A218B" w14:textId="43E5E71C" w:rsidR="00272100" w:rsidRPr="00B71200" w:rsidRDefault="00272100" w:rsidP="00B71200">
      <w:pPr>
        <w:ind w:firstLine="851"/>
        <w:jc w:val="both"/>
        <w:rPr>
          <w:rFonts w:ascii="Arial" w:hAnsi="Arial" w:cs="Arial"/>
        </w:rPr>
      </w:pPr>
      <w:r w:rsidRPr="00272100">
        <w:rPr>
          <w:rFonts w:ascii="Arial" w:hAnsi="Arial" w:cs="Arial"/>
          <w:sz w:val="20"/>
          <w:szCs w:val="20"/>
        </w:rPr>
        <w:t>W trakcie biegu terminu do wniesienia odwołania stronom przysługuje prawo do zrzeczenia się odwołania. Z dniem doręczenia Staroście Czarnkowsko – Trzcianeckiemu oświadczenia</w:t>
      </w:r>
      <w:r>
        <w:rPr>
          <w:rFonts w:ascii="Arial" w:hAnsi="Arial" w:cs="Arial"/>
          <w:sz w:val="20"/>
          <w:szCs w:val="20"/>
        </w:rPr>
        <w:t xml:space="preserve"> </w:t>
      </w:r>
      <w:r w:rsidRPr="00272100">
        <w:rPr>
          <w:rFonts w:ascii="Arial" w:hAnsi="Arial" w:cs="Arial"/>
          <w:sz w:val="20"/>
          <w:szCs w:val="20"/>
        </w:rPr>
        <w:t>o</w:t>
      </w:r>
      <w:r>
        <w:rPr>
          <w:rFonts w:ascii="Arial" w:hAnsi="Arial" w:cs="Arial"/>
          <w:sz w:val="20"/>
          <w:szCs w:val="20"/>
        </w:rPr>
        <w:t xml:space="preserve"> </w:t>
      </w:r>
      <w:r w:rsidRPr="00272100">
        <w:rPr>
          <w:rFonts w:ascii="Arial" w:hAnsi="Arial" w:cs="Arial"/>
          <w:sz w:val="20"/>
          <w:szCs w:val="20"/>
        </w:rPr>
        <w:t>zrzeczeniu się prawa do wniesienia odwołania przez ostatnią ze stron postępowania, niniejsza decyzja staje się ostateczna i prawomocna. Zrzeczenie się prawa do wniesienia odwołania skutkuje brakiem możliwości odwołania od decyzji oraz jej zaskarżenia do wojewódzkiego sądu administracyjnego. Ponadto, jeżeli wszystkie strony zrzekły się prawa do wniesienia odwołania niniejsza decyzja podlega wykonaniu przed terminem do wniesienia odwołania.</w:t>
      </w:r>
    </w:p>
    <w:p w14:paraId="7FA5EF37" w14:textId="77777777" w:rsidR="00BA1139" w:rsidRDefault="006E6A0A" w:rsidP="00B71200">
      <w:pPr>
        <w:spacing w:before="240"/>
        <w:ind w:left="5245"/>
        <w:jc w:val="center"/>
        <w:rPr>
          <w:rFonts w:ascii="Arial" w:hAnsi="Arial" w:cs="Arial"/>
          <w:b/>
          <w:sz w:val="22"/>
          <w:szCs w:val="22"/>
        </w:rPr>
      </w:pPr>
      <w:r>
        <w:rPr>
          <w:rFonts w:ascii="Arial" w:hAnsi="Arial" w:cs="Arial"/>
          <w:b/>
          <w:sz w:val="22"/>
          <w:szCs w:val="22"/>
        </w:rPr>
        <w:t>S</w:t>
      </w:r>
      <w:r w:rsidR="00FB0D51">
        <w:rPr>
          <w:rFonts w:ascii="Arial" w:hAnsi="Arial" w:cs="Arial"/>
          <w:b/>
          <w:sz w:val="22"/>
          <w:szCs w:val="22"/>
        </w:rPr>
        <w:t>tarosta</w:t>
      </w:r>
    </w:p>
    <w:p w14:paraId="02B526F3" w14:textId="1FFE3225" w:rsidR="000D162D" w:rsidRPr="00BA1139" w:rsidRDefault="00FB0D51" w:rsidP="00BA1139">
      <w:pPr>
        <w:ind w:left="5245"/>
        <w:jc w:val="center"/>
        <w:rPr>
          <w:rFonts w:ascii="Arial" w:hAnsi="Arial" w:cs="Arial"/>
          <w:b/>
          <w:sz w:val="22"/>
          <w:szCs w:val="22"/>
        </w:rPr>
      </w:pPr>
      <w:r>
        <w:rPr>
          <w:rFonts w:ascii="Arial" w:hAnsi="Arial" w:cs="Arial"/>
          <w:b/>
          <w:sz w:val="22"/>
          <w:szCs w:val="22"/>
        </w:rPr>
        <w:t>Czarnkowsko - Trzcianecki</w:t>
      </w:r>
    </w:p>
    <w:sectPr w:rsidR="000D162D" w:rsidRPr="00BA1139" w:rsidSect="00BA1139">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2F"/>
    <w:rsid w:val="00044332"/>
    <w:rsid w:val="00080351"/>
    <w:rsid w:val="000C7313"/>
    <w:rsid w:val="000D162D"/>
    <w:rsid w:val="000D42BD"/>
    <w:rsid w:val="00125360"/>
    <w:rsid w:val="0019640D"/>
    <w:rsid w:val="001A0CCB"/>
    <w:rsid w:val="001F3E3F"/>
    <w:rsid w:val="0022342D"/>
    <w:rsid w:val="0025702F"/>
    <w:rsid w:val="00272100"/>
    <w:rsid w:val="002A2C01"/>
    <w:rsid w:val="002D5DB3"/>
    <w:rsid w:val="00337527"/>
    <w:rsid w:val="00360475"/>
    <w:rsid w:val="003A340A"/>
    <w:rsid w:val="003B1D69"/>
    <w:rsid w:val="003F4E58"/>
    <w:rsid w:val="00425113"/>
    <w:rsid w:val="00527F56"/>
    <w:rsid w:val="005C17E1"/>
    <w:rsid w:val="00604456"/>
    <w:rsid w:val="00663AB2"/>
    <w:rsid w:val="00693D65"/>
    <w:rsid w:val="006B7F7A"/>
    <w:rsid w:val="006E6A0A"/>
    <w:rsid w:val="00744340"/>
    <w:rsid w:val="007562C4"/>
    <w:rsid w:val="00760C7C"/>
    <w:rsid w:val="007D19E5"/>
    <w:rsid w:val="009D21F7"/>
    <w:rsid w:val="00A43CBD"/>
    <w:rsid w:val="00A60C82"/>
    <w:rsid w:val="00AC1C94"/>
    <w:rsid w:val="00B07C25"/>
    <w:rsid w:val="00B451B8"/>
    <w:rsid w:val="00B46AB7"/>
    <w:rsid w:val="00B71200"/>
    <w:rsid w:val="00B95355"/>
    <w:rsid w:val="00BA1139"/>
    <w:rsid w:val="00BA4A8A"/>
    <w:rsid w:val="00BB234F"/>
    <w:rsid w:val="00C40D67"/>
    <w:rsid w:val="00C5620D"/>
    <w:rsid w:val="00C8432E"/>
    <w:rsid w:val="00CF7B46"/>
    <w:rsid w:val="00D839DE"/>
    <w:rsid w:val="00DD7B96"/>
    <w:rsid w:val="00DE15D5"/>
    <w:rsid w:val="00E92166"/>
    <w:rsid w:val="00ED0537"/>
    <w:rsid w:val="00F0776B"/>
    <w:rsid w:val="00F34AFD"/>
    <w:rsid w:val="00F533EE"/>
    <w:rsid w:val="00F74CC5"/>
    <w:rsid w:val="00F95466"/>
    <w:rsid w:val="00FB0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C02CF05"/>
  <w15:docId w15:val="{8E5471A3-F3E9-4EC2-AE95-E10CE178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5702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37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357</Words>
  <Characters>2142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Starosta Czarnkowsko – Trzcianecki</vt:lpstr>
    </vt:vector>
  </TitlesOfParts>
  <Company>Hewlett-Packard Company</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Starosta Czarnkowsko – Trzcianecki</dc:title>
  <dc:creator>MJakubowski</dc:creator>
  <cp:lastModifiedBy>AK</cp:lastModifiedBy>
  <cp:revision>9</cp:revision>
  <cp:lastPrinted>2023-01-05T13:34:00Z</cp:lastPrinted>
  <dcterms:created xsi:type="dcterms:W3CDTF">2023-01-04T14:09:00Z</dcterms:created>
  <dcterms:modified xsi:type="dcterms:W3CDTF">2023-01-05T13:37:00Z</dcterms:modified>
</cp:coreProperties>
</file>