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4A" w:rsidRPr="0080644A" w:rsidRDefault="0080644A" w:rsidP="0080644A">
      <w:pPr>
        <w:spacing w:line="276" w:lineRule="auto"/>
        <w:jc w:val="center"/>
        <w:rPr>
          <w:rFonts w:ascii="Times New Roman" w:eastAsia="Times New Roman" w:hAnsi="Times New Roman"/>
          <w:b/>
        </w:rPr>
      </w:pPr>
      <w:r w:rsidRPr="0080644A">
        <w:rPr>
          <w:rFonts w:ascii="Times New Roman" w:hAnsi="Times New Roman"/>
          <w:b/>
        </w:rPr>
        <w:t>INFORMACJA O ZAWARTOŚCI WNIOSKU</w:t>
      </w:r>
    </w:p>
    <w:p w:rsidR="0080644A" w:rsidRPr="0080644A" w:rsidRDefault="0080644A" w:rsidP="008064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>Wniosek o wydanie pozwolenia na wytwarzanie odpadów, składany przez podmiot prowadzący eksploatację instalacji powodującej wytwarzanie odpadów, powinien zawierać (zgodnie z wymaganiami wynikającymi z art. 184 ust. 2 ustawy Prawo ochrony środowiska):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>oznaczenie prowadzącego instalację, jego adres zamieszkania lub siedziby;</w:t>
      </w:r>
    </w:p>
    <w:p w:rsidR="0080644A" w:rsidRPr="0080644A" w:rsidRDefault="0080644A" w:rsidP="0080644A">
      <w:pPr>
        <w:tabs>
          <w:tab w:val="left" w:pos="408"/>
        </w:tabs>
        <w:spacing w:after="0" w:line="276" w:lineRule="auto"/>
        <w:ind w:left="408" w:hanging="408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1a)</w:t>
      </w:r>
      <w:r w:rsidRPr="0080644A">
        <w:rPr>
          <w:rFonts w:ascii="Times New Roman" w:hAnsi="Times New Roman"/>
        </w:rPr>
        <w:tab/>
        <w:t xml:space="preserve"> oznaczenie głównego prowadzącego instalację lub określenie zakresu odpowiedzialności poszczególnych prowadzących oznaczone części instalacji za eksploatację instalacji zgodnie z przepisami ochrony środowiska, w przypadku określonym w art. 183b;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>adres zakładu, na którego terenie prowadzona jest eksploatacja instalacji (wraz ze wskazaniem numeru ewidencyjnego działki);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>informację o tytule prawnym do instalacji;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informacje o rodzaju instalacji, stosowanych urządzeniach i technologiach oraz charakterystykę techniczną źródeł powstawania i miejsc emisji;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ocenę stanu technicznego instalacji;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informację o rodzaju prowadzonej działalności;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opis zakładanych wariantów funkcjonowania instalacji;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>blokowy (ogólny) schemat technologiczny wraz z bilansem masowym i rodzajami wykorzystywanych materiałów, surowców i paliw, istotnych z punktu widzenia wymagań ochrony środowiska;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informację o energii wykorzystywanej lub wytwarzanej przez instalację;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wielkość i źródła powstawania albo miejsca emisji - aktualnych i proponowanych - w trakcie normalnej eksploatacji instalacji oraz w warunkach odbiegających od normalnych, w s</w:t>
      </w:r>
      <w:r>
        <w:rPr>
          <w:rFonts w:ascii="Times New Roman" w:hAnsi="Times New Roman"/>
        </w:rPr>
        <w:t>zczególności takich jak rozruch</w:t>
      </w:r>
      <w:r w:rsidRPr="0080644A">
        <w:rPr>
          <w:rFonts w:ascii="Times New Roman" w:hAnsi="Times New Roman"/>
        </w:rPr>
        <w:t xml:space="preserve"> i wyłączenia;</w:t>
      </w:r>
    </w:p>
    <w:p w:rsidR="0080644A" w:rsidRPr="0080644A" w:rsidRDefault="0080644A" w:rsidP="0080644A">
      <w:pPr>
        <w:tabs>
          <w:tab w:val="left" w:pos="408"/>
        </w:tabs>
        <w:spacing w:after="0" w:line="276" w:lineRule="auto"/>
        <w:ind w:left="408" w:hanging="408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10a) warunki lub parametry charakteryzujące pracę instalacji, określają</w:t>
      </w:r>
      <w:r>
        <w:rPr>
          <w:rFonts w:ascii="Times New Roman" w:hAnsi="Times New Roman"/>
        </w:rPr>
        <w:t xml:space="preserve">ce moment zakończenia rozruchu </w:t>
      </w:r>
      <w:r w:rsidRPr="0080644A">
        <w:rPr>
          <w:rFonts w:ascii="Times New Roman" w:hAnsi="Times New Roman"/>
        </w:rPr>
        <w:t>i moment rozpoczęcia wyłączania instalacji;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proponowane procedury monitorowania procesów technologicznych istotnych z punktu widzenia wymagań ochrony środowiska, w szczególności pomiaru lub ewidencjonowania wielkości emisji oraz wymagań ochrony przeciwpożarowej w przypadku pozwolenia na wytwarzanie odpadów uwzględniającego zbieranie lub przetwarzanie odpadów 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deklarowany termin i sposób zakończenia eksploatacji instalacji lub jej oznaczonej części, niestwarzający zagrożenia dla środowiska, jeżeli zakończenie eksploatacji jest przewidywane w okresie, na który ma być wydane pozwolenie;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deklarowany łączny czas dalszej eksploatacji instalacji, jeżeli ma on wpływ na określenie wymagań ochrony środowiska, oraz deklarowany sposób dokumentowania czasu tej eksploatacji;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deklarowany termin oddania instalacji do eksploatacji w przypadku określonym w art. 191a; (tj. w przypadku wniosku składanego przez podmiot podejmujący realizację nowej instalacji);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>czas, na jaki wydane ma być pozwolenie (nie dłuższy niż 10 lat).</w:t>
      </w:r>
    </w:p>
    <w:p w:rsidR="0080644A" w:rsidRPr="0080644A" w:rsidRDefault="0080644A" w:rsidP="0080644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:rsidR="0080644A" w:rsidRPr="0080644A" w:rsidRDefault="0080644A" w:rsidP="0080644A">
      <w:pPr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 w:rsidRPr="0080644A">
        <w:rPr>
          <w:rFonts w:ascii="Times New Roman" w:hAnsi="Times New Roman"/>
        </w:rPr>
        <w:t>Ponadto, zgodnie z wymaganiami wynikającymi z art. 184 ust. 2b ustawy Prawo ochrony środowiska: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>numer identyfikacji podatkowej (NIP) oraz numer REGON posiadacza odpadów, o ile został nadany;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>wyszczególnienie rodzajów odpadów przewidzianych do wytwarzania, z uwzględnieniem ich podstawowego składu chemicznego i właściwości (odpadom należy przypisać kody określone w rozporządzeniu Ministra Środowiska z dnia 9 grudnia 2014 r. w sprawie katalogu odpadów (Dz. U.  z 2014 r.  poz. 1923);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>określenie ilości odpadów poszczególnych rodzajów przewidzianych do wytwarzania w ciągu roku;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lastRenderedPageBreak/>
        <w:t>wskazanie sposobów zapobiegania powstawaniu odpadów lub ograniczania ilości odpadów i ich negatywnego oddziaływania na środowisko;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>opis dalszego sposobu gospodarowania odpadami, z uwzględnieniem zbierania, transportu, odzysku i unieszkodliwiania odpadów;</w:t>
      </w:r>
    </w:p>
    <w:p w:rsidR="0080644A" w:rsidRPr="0080644A" w:rsidRDefault="0080644A" w:rsidP="0080644A">
      <w:pPr>
        <w:tabs>
          <w:tab w:val="right" w:pos="360"/>
        </w:tabs>
        <w:autoSpaceDE w:val="0"/>
        <w:autoSpaceDN w:val="0"/>
        <w:adjustRightInd w:val="0"/>
        <w:spacing w:after="0" w:line="276" w:lineRule="auto"/>
        <w:ind w:left="408" w:hanging="48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>(tu należy także zadeklarować, czy odpady przekazywane będą do zbierania, odzysku lub unieszkodliwienia podmiotom posiadającym zezwolenie na gospodarowanie danego rodzaju odpadami)</w:t>
      </w:r>
    </w:p>
    <w:p w:rsidR="0080644A" w:rsidRPr="0080644A" w:rsidRDefault="0080644A" w:rsidP="0080644A">
      <w:pPr>
        <w:numPr>
          <w:ilvl w:val="0"/>
          <w:numId w:val="1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Style w:val="txt-new"/>
          <w:rFonts w:ascii="Times New Roman" w:hAnsi="Times New Roman"/>
        </w:rPr>
      </w:pPr>
      <w:r w:rsidRPr="0080644A">
        <w:rPr>
          <w:rStyle w:val="txt-new"/>
          <w:rFonts w:ascii="Times New Roman" w:hAnsi="Times New Roman"/>
        </w:rPr>
        <w:t>wskazanie miejsca i sposobu oraz rodzajów magazynowanych odpadów.</w:t>
      </w:r>
    </w:p>
    <w:p w:rsidR="0080644A" w:rsidRPr="0080644A" w:rsidRDefault="002037A7" w:rsidP="0080644A">
      <w:pPr>
        <w:autoSpaceDE w:val="0"/>
        <w:autoSpaceDN w:val="0"/>
        <w:adjustRightInd w:val="0"/>
        <w:spacing w:after="0" w:line="276" w:lineRule="auto"/>
        <w:ind w:left="40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</w:t>
      </w:r>
      <w:bookmarkStart w:id="0" w:name="_GoBack"/>
      <w:bookmarkEnd w:id="0"/>
      <w:r w:rsidR="0080644A" w:rsidRPr="0080644A">
        <w:rPr>
          <w:rFonts w:ascii="Times New Roman" w:hAnsi="Times New Roman"/>
          <w:iCs/>
        </w:rPr>
        <w:t>m.in.:</w:t>
      </w:r>
    </w:p>
    <w:p w:rsidR="0080644A" w:rsidRPr="0080644A" w:rsidRDefault="0080644A" w:rsidP="0080644A">
      <w:pPr>
        <w:autoSpaceDE w:val="0"/>
        <w:autoSpaceDN w:val="0"/>
        <w:adjustRightInd w:val="0"/>
        <w:spacing w:after="0" w:line="276" w:lineRule="auto"/>
        <w:ind w:left="408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  <w:iCs/>
        </w:rPr>
        <w:t>- należy przedstawić informację o posiadanym tytule prawnym do miejsca, gdzie odpady będą magazynowane;</w:t>
      </w:r>
    </w:p>
    <w:p w:rsidR="0080644A" w:rsidRPr="0080644A" w:rsidRDefault="0080644A" w:rsidP="0080644A">
      <w:pPr>
        <w:autoSpaceDE w:val="0"/>
        <w:autoSpaceDN w:val="0"/>
        <w:adjustRightInd w:val="0"/>
        <w:spacing w:after="0" w:line="276" w:lineRule="auto"/>
        <w:ind w:left="408"/>
        <w:jc w:val="both"/>
        <w:rPr>
          <w:rFonts w:ascii="Times New Roman" w:hAnsi="Times New Roman"/>
          <w:iCs/>
        </w:rPr>
      </w:pPr>
      <w:r w:rsidRPr="0080644A">
        <w:rPr>
          <w:rFonts w:ascii="Times New Roman" w:hAnsi="Times New Roman"/>
          <w:iCs/>
        </w:rPr>
        <w:t xml:space="preserve">- należy wykazać, że sposób magazynowania zabezpieczy przed mieszaniem się odpadów różnego rodzaju, rozprzestrzenianiem się odpadów oraz przed przenikaniem zanieczyszczeń z odpadów do środowiska </w:t>
      </w:r>
    </w:p>
    <w:p w:rsidR="0080644A" w:rsidRPr="0080644A" w:rsidRDefault="0080644A" w:rsidP="0080644A">
      <w:pPr>
        <w:autoSpaceDE w:val="0"/>
        <w:autoSpaceDN w:val="0"/>
        <w:adjustRightInd w:val="0"/>
        <w:spacing w:after="0" w:line="276" w:lineRule="auto"/>
        <w:ind w:left="408"/>
        <w:jc w:val="both"/>
        <w:rPr>
          <w:rFonts w:ascii="Times New Roman" w:hAnsi="Times New Roman"/>
          <w:iCs/>
        </w:rPr>
      </w:pPr>
      <w:r w:rsidRPr="0080644A">
        <w:rPr>
          <w:rFonts w:ascii="Times New Roman" w:hAnsi="Times New Roman"/>
          <w:iCs/>
        </w:rPr>
        <w:t>- należy uwzględnić dodatkowe wymagania dla magazynowania odpadów, jeżeli takie zostały określone dla danego rodzaju odpadów w przepisach szczególnych – np. oleje odpadowe, odpady medyczne, odpady weterynaryjne;</w:t>
      </w:r>
    </w:p>
    <w:p w:rsidR="0080644A" w:rsidRPr="0080644A" w:rsidRDefault="0080644A" w:rsidP="0080644A">
      <w:pPr>
        <w:autoSpaceDE w:val="0"/>
        <w:autoSpaceDN w:val="0"/>
        <w:adjustRightInd w:val="0"/>
        <w:spacing w:after="0" w:line="276" w:lineRule="auto"/>
        <w:ind w:left="408"/>
        <w:jc w:val="both"/>
        <w:rPr>
          <w:rFonts w:ascii="Times New Roman" w:hAnsi="Times New Roman"/>
          <w:iCs/>
        </w:rPr>
      </w:pPr>
      <w:r w:rsidRPr="0080644A">
        <w:rPr>
          <w:rFonts w:ascii="Times New Roman" w:hAnsi="Times New Roman"/>
          <w:iCs/>
        </w:rPr>
        <w:t>- należy przedstawić miejsca magazynowania odpadów na planie sytuacyjnym),</w:t>
      </w:r>
    </w:p>
    <w:p w:rsidR="0080644A" w:rsidRDefault="0080644A" w:rsidP="008064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</w:p>
    <w:p w:rsidR="0080644A" w:rsidRPr="0080644A" w:rsidRDefault="0080644A" w:rsidP="008064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>Jeżeli wniosek dotyczy instalacji nowo uruchamianych lub w sposób istotny zmienianych, powinien on zawierać informacje o spełnianiu wymogów, o których mowa w art. 143</w:t>
      </w:r>
      <w:r>
        <w:rPr>
          <w:rFonts w:ascii="Times New Roman" w:hAnsi="Times New Roman"/>
        </w:rPr>
        <w:t xml:space="preserve"> Prawa ochrony środowiska, tj. </w:t>
      </w:r>
    </w:p>
    <w:p w:rsidR="0080644A" w:rsidRPr="0080644A" w:rsidRDefault="0080644A" w:rsidP="0080644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80644A">
        <w:rPr>
          <w:rFonts w:ascii="Times New Roman" w:hAnsi="Times New Roman"/>
        </w:rPr>
        <w:t>echnologia stosowana w nowo uruchamianych lub zmienianych w sposób istotny instalacjach i urządzeniach powinna spełniać wymagania, przy których określaniu uwzględnia się w szczególności:</w:t>
      </w:r>
    </w:p>
    <w:p w:rsidR="0080644A" w:rsidRPr="0080644A" w:rsidRDefault="0080644A" w:rsidP="0080644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-</w:t>
      </w:r>
      <w:r w:rsidRPr="0080644A">
        <w:rPr>
          <w:rFonts w:ascii="Times New Roman" w:hAnsi="Times New Roman"/>
        </w:rPr>
        <w:tab/>
        <w:t>stosowanie substancji o małym potencjale zagrożeń;</w:t>
      </w:r>
    </w:p>
    <w:p w:rsidR="0080644A" w:rsidRPr="0080644A" w:rsidRDefault="0080644A" w:rsidP="0080644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-</w:t>
      </w:r>
      <w:r w:rsidRPr="0080644A">
        <w:rPr>
          <w:rFonts w:ascii="Times New Roman" w:hAnsi="Times New Roman"/>
        </w:rPr>
        <w:tab/>
        <w:t>efektywne wytwarzanie oraz wykorzystanie energii;</w:t>
      </w:r>
    </w:p>
    <w:p w:rsidR="0080644A" w:rsidRPr="0080644A" w:rsidRDefault="0080644A" w:rsidP="0080644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-</w:t>
      </w:r>
      <w:r w:rsidRPr="0080644A">
        <w:rPr>
          <w:rFonts w:ascii="Times New Roman" w:hAnsi="Times New Roman"/>
        </w:rPr>
        <w:tab/>
        <w:t>zapewnienie racjonalnego zużycia wody i innych surowców oraz materiałów i paliw;</w:t>
      </w:r>
    </w:p>
    <w:p w:rsidR="0080644A" w:rsidRPr="0080644A" w:rsidRDefault="0080644A" w:rsidP="0080644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-</w:t>
      </w:r>
      <w:r w:rsidRPr="0080644A">
        <w:rPr>
          <w:rFonts w:ascii="Times New Roman" w:hAnsi="Times New Roman"/>
        </w:rPr>
        <w:tab/>
        <w:t>stosowanie technologii bezodpadowych i małoodpadowych oraz możliwość odzysku powstających odpadów;</w:t>
      </w:r>
    </w:p>
    <w:p w:rsidR="0080644A" w:rsidRPr="0080644A" w:rsidRDefault="0080644A" w:rsidP="0080644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-</w:t>
      </w:r>
      <w:r w:rsidRPr="0080644A">
        <w:rPr>
          <w:rFonts w:ascii="Times New Roman" w:hAnsi="Times New Roman"/>
        </w:rPr>
        <w:tab/>
        <w:t>rodzaj, zasięg oraz wielkość emisji;</w:t>
      </w:r>
    </w:p>
    <w:p w:rsidR="0080644A" w:rsidRPr="0080644A" w:rsidRDefault="0080644A" w:rsidP="0080644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-</w:t>
      </w:r>
      <w:r w:rsidRPr="0080644A">
        <w:rPr>
          <w:rFonts w:ascii="Times New Roman" w:hAnsi="Times New Roman"/>
        </w:rPr>
        <w:tab/>
        <w:t>wykorzystywanie porównywalnych procesów i metod, które zostały skutecznie zastosowane w skali przemysłowej;</w:t>
      </w:r>
    </w:p>
    <w:p w:rsidR="0080644A" w:rsidRPr="0080644A" w:rsidRDefault="0080644A" w:rsidP="0080644A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ascii="Times New Roman" w:hAnsi="Times New Roman"/>
        </w:rPr>
      </w:pPr>
      <w:r w:rsidRPr="0080644A">
        <w:rPr>
          <w:rFonts w:ascii="Times New Roman" w:hAnsi="Times New Roman"/>
        </w:rPr>
        <w:tab/>
        <w:t>-</w:t>
      </w:r>
      <w:r w:rsidRPr="0080644A">
        <w:rPr>
          <w:rFonts w:ascii="Times New Roman" w:hAnsi="Times New Roman"/>
        </w:rPr>
        <w:tab/>
        <w:t>postęp naukowo-techniczny.</w:t>
      </w:r>
    </w:p>
    <w:p w:rsidR="0080644A" w:rsidRPr="0080644A" w:rsidRDefault="0080644A" w:rsidP="0080644A">
      <w:pPr>
        <w:spacing w:line="276" w:lineRule="auto"/>
        <w:rPr>
          <w:rFonts w:ascii="Times New Roman" w:hAnsi="Times New Roman"/>
        </w:rPr>
      </w:pPr>
    </w:p>
    <w:p w:rsidR="00FC3F02" w:rsidRPr="0080644A" w:rsidRDefault="00FC3F02">
      <w:pPr>
        <w:rPr>
          <w:rFonts w:ascii="Times New Roman" w:hAnsi="Times New Roman"/>
        </w:rPr>
      </w:pPr>
    </w:p>
    <w:sectPr w:rsidR="00FC3F02" w:rsidRPr="0080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7975"/>
    <w:multiLevelType w:val="hybridMultilevel"/>
    <w:tmpl w:val="ABF41CF4"/>
    <w:name w:val="WW8Num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00"/>
    <w:rsid w:val="002037A7"/>
    <w:rsid w:val="0080644A"/>
    <w:rsid w:val="00BD73D2"/>
    <w:rsid w:val="00C46300"/>
    <w:rsid w:val="00FC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3A9E7-430C-4DD6-9DFC-0A99872E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44A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basedOn w:val="Domylnaczcionkaakapitu"/>
    <w:rsid w:val="0080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2018-10-25T08:29:00Z</dcterms:created>
  <dcterms:modified xsi:type="dcterms:W3CDTF">2018-10-25T11:25:00Z</dcterms:modified>
</cp:coreProperties>
</file>