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5F" w:rsidRDefault="00505371" w:rsidP="00221FE7">
      <w:pPr>
        <w:tabs>
          <w:tab w:val="left" w:pos="8364"/>
        </w:tabs>
        <w:jc w:val="center"/>
      </w:pPr>
      <w:r>
        <w:rPr>
          <w:noProof/>
          <w:lang w:eastAsia="pl-PL"/>
        </w:rPr>
        <w:drawing>
          <wp:inline distT="0" distB="0" distL="0" distR="0" wp14:anchorId="0D0B4CD8" wp14:editId="058FAF5F">
            <wp:extent cx="819150" cy="1158394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B0D">
        <w:rPr>
          <w:noProof/>
          <w:lang w:eastAsia="pl-PL"/>
        </w:rPr>
        <mc:AlternateContent>
          <mc:Choice Requires="wps">
            <w:drawing>
              <wp:inline distT="0" distB="0" distL="0" distR="0" wp14:anchorId="74478C20" wp14:editId="77D7A5CD">
                <wp:extent cx="257175" cy="257175"/>
                <wp:effectExtent l="0" t="0" r="0" b="9525"/>
                <wp:docPr id="1" name="AutoShape 1" descr="http://www.nfosigw.gov.pl/gfx/nfosigw/userfiles/files/o_nfosigw/logotypy/wersja_polska/logo_kolor_pelna_nazwa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5537E" id="AutoShape 1" o:spid="_x0000_s1026" alt="http://www.nfosigw.gov.pl/gfx/nfosigw/userfiles/files/o_nfosigw/logotypy/wersja_polska/logo_kolor_pelna_nazwa_pl.jpg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700A52E" wp14:editId="5ECDAB5A">
            <wp:extent cx="1828800" cy="11049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F14BF">
        <w:rPr>
          <w:noProof/>
          <w:lang w:eastAsia="pl-PL"/>
        </w:rPr>
        <w:drawing>
          <wp:inline distT="0" distB="0" distL="0" distR="0" wp14:anchorId="3C20949F" wp14:editId="48F27B6B">
            <wp:extent cx="840740" cy="1008887"/>
            <wp:effectExtent l="0" t="0" r="0" b="1270"/>
            <wp:docPr id="2" name="Obraz 2" descr="Powiat Czarnkowsko-Trzcian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Czarnkowsko-Trzcianec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63" cy="10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D" w:rsidRPr="009D163D" w:rsidRDefault="00B4055F" w:rsidP="009D16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Likwidacja wyrobów zawierających azbest w roku 201</w:t>
      </w:r>
      <w:r w:rsidR="00143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</w:t>
      </w:r>
    </w:p>
    <w:p w:rsidR="00584D7D" w:rsidRPr="009D163D" w:rsidRDefault="00B4055F" w:rsidP="00B40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Informujemy, </w:t>
      </w:r>
      <w:r w:rsidR="00DF1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</w:t>
      </w:r>
      <w:r w:rsidR="00584D7D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rusza program usuwania azbestu pn. „Likwidacja wyrobów zawierających azbest z budynków mieszkalnych, inwentarskich i gospodarczych na terenie powiatu czarnkowsko-trzcianeckiego w roku 201</w:t>
      </w:r>
      <w:r w:rsidR="0014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584D7D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584D7D" w:rsidRPr="009D163D" w:rsidRDefault="00584D7D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to będzie finansowane ze środków Narodowego Funduszu Ochrony Środowiska i Gospodarki Wodnej, Wojewódzkiego Funduszu Ochrony Środowiska i Gospodarki Wodnej w Poznaniu, budżetu Powiatu Czarnkowsko – Trzcianeckiego oraz budżetów gmin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Czarnków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Czarnków, Trzcianka, Krzyż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Wlkp., Wieleń, Drawsko, Lubasz i Połajewo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055F" w:rsidRPr="009D163D" w:rsidRDefault="00584D7D" w:rsidP="00B40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nioski o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likwidację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wyrobów zawierających azbest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można składać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dnia</w:t>
      </w:r>
      <w:r w:rsidR="00925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4055F"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143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4055F"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kwietnia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 w:rsidR="00143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</w:t>
      </w:r>
      <w:r w:rsidR="00DF1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143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DF1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sierpnia 201</w:t>
      </w:r>
      <w:r w:rsidR="00143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="00B4055F"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urzędach gmin</w:t>
      </w:r>
      <w:r w:rsidR="00B4055F"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powiatu </w:t>
      </w:r>
      <w:r w:rsidR="00B4055F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czarnkowsko - trzcianeckiego</w:t>
      </w:r>
      <w:r w:rsidR="00B4055F"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właściwego dla położenia danej nieruchomości. </w:t>
      </w:r>
    </w:p>
    <w:p w:rsidR="00584D7D" w:rsidRPr="009D163D" w:rsidRDefault="00584D7D" w:rsidP="002B4E0B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3D">
        <w:rPr>
          <w:rFonts w:ascii="Times New Roman" w:hAnsi="Times New Roman" w:cs="Times New Roman"/>
          <w:b/>
          <w:sz w:val="24"/>
          <w:szCs w:val="24"/>
        </w:rPr>
        <w:t>Wnioski rozpatrywane będą według kolejności wpływu do Gminy</w:t>
      </w:r>
      <w:r w:rsidRPr="009D163D">
        <w:rPr>
          <w:rFonts w:ascii="Times New Roman" w:hAnsi="Times New Roman" w:cs="Times New Roman"/>
          <w:sz w:val="24"/>
          <w:szCs w:val="24"/>
        </w:rPr>
        <w:t xml:space="preserve"> oraz według kolejności określonej w § 10 „Zasad i trybu finasowania przedsięwzięć związanych z likwidacją wyrobów zawierających azbest z budynków mieszkalnych, inwentarskich i gospodarczych na terenie powiatu czarnkow</w:t>
      </w:r>
      <w:r w:rsidR="00DF14BF">
        <w:rPr>
          <w:rFonts w:ascii="Times New Roman" w:hAnsi="Times New Roman" w:cs="Times New Roman"/>
          <w:sz w:val="24"/>
          <w:szCs w:val="24"/>
        </w:rPr>
        <w:t>sko – trzcianeckiego w roku 201</w:t>
      </w:r>
      <w:r w:rsidR="00143112">
        <w:rPr>
          <w:rFonts w:ascii="Times New Roman" w:hAnsi="Times New Roman" w:cs="Times New Roman"/>
          <w:sz w:val="24"/>
          <w:szCs w:val="24"/>
        </w:rPr>
        <w:t>6</w:t>
      </w:r>
      <w:r w:rsidRPr="009D163D">
        <w:rPr>
          <w:rFonts w:ascii="Times New Roman" w:hAnsi="Times New Roman" w:cs="Times New Roman"/>
          <w:sz w:val="24"/>
          <w:szCs w:val="24"/>
        </w:rPr>
        <w:t>”</w:t>
      </w:r>
      <w:r w:rsidR="009D163D" w:rsidRPr="009D163D">
        <w:rPr>
          <w:rFonts w:ascii="Times New Roman" w:hAnsi="Times New Roman" w:cs="Times New Roman"/>
          <w:sz w:val="24"/>
          <w:szCs w:val="24"/>
        </w:rPr>
        <w:t xml:space="preserve"> -  </w:t>
      </w:r>
      <w:r w:rsidR="009D163D" w:rsidRPr="009D163D">
        <w:rPr>
          <w:rFonts w:ascii="Times New Roman" w:hAnsi="Times New Roman" w:cs="Times New Roman"/>
          <w:b/>
          <w:sz w:val="24"/>
          <w:szCs w:val="24"/>
        </w:rPr>
        <w:t>do wyczerpania limitów przyznanym gminom.</w:t>
      </w:r>
    </w:p>
    <w:p w:rsidR="00584D7D" w:rsidRPr="009D163D" w:rsidRDefault="009D163D" w:rsidP="002B4E0B">
      <w:pPr>
        <w:jc w:val="both"/>
        <w:rPr>
          <w:rFonts w:ascii="Times New Roman" w:hAnsi="Times New Roman" w:cs="Times New Roman"/>
          <w:sz w:val="24"/>
          <w:szCs w:val="24"/>
        </w:rPr>
      </w:pPr>
      <w:r w:rsidRPr="009D163D">
        <w:rPr>
          <w:rFonts w:ascii="Times New Roman" w:hAnsi="Times New Roman" w:cs="Times New Roman"/>
          <w:sz w:val="24"/>
          <w:szCs w:val="24"/>
        </w:rPr>
        <w:t>Dofinansowanie do kosztów demontażu i transportu wyrobów zawierających azbest oraz ich unieszkodliwienia przyznawane będzie w wysokości 100 % całkowitych kosztów.</w:t>
      </w:r>
    </w:p>
    <w:p w:rsidR="00B4055F" w:rsidRPr="00B4055F" w:rsidRDefault="00B4055F" w:rsidP="002B4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ogólnych zasad zawarte są w załączniku do Uchwały Zarządu Powiatu 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Czarnkowsko-Trzcianeckiego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 w:rsidR="0014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188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/201</w:t>
      </w:r>
      <w:r w:rsidR="0014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14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14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:rsidR="002B4E0B" w:rsidRDefault="00B4055F" w:rsidP="002B4E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Przypominamy również wnioskodawcom o obowiązku złożenia do Wydziału </w:t>
      </w:r>
      <w:r w:rsidR="00DF14BF"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Architektury i Budownictwa</w:t>
      </w:r>
      <w:r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tut. Starostwa zgłoszenia p</w:t>
      </w:r>
      <w:r w:rsid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 realizacją prac związanych </w:t>
      </w:r>
      <w:r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>z demontażem azbestu.</w:t>
      </w:r>
      <w:r w:rsidR="00925BA6"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25BA6" w:rsidRDefault="00925BA6" w:rsidP="002B4E0B">
      <w:pPr>
        <w:jc w:val="both"/>
        <w:rPr>
          <w:rFonts w:ascii="Arial" w:eastAsia="Times New Roman" w:hAnsi="Arial" w:cs="Arial"/>
          <w:color w:val="0D3D67"/>
          <w:sz w:val="20"/>
          <w:szCs w:val="20"/>
          <w:lang w:eastAsia="pl-PL"/>
        </w:rPr>
      </w:pPr>
      <w:r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 przypadku samego odbioru azbestu (zdemontowanego już wcześniej) </w:t>
      </w:r>
      <w:r w:rsidRPr="00925BA6">
        <w:rPr>
          <w:rFonts w:ascii="Times New Roman" w:hAnsi="Times New Roman" w:cs="Times New Roman"/>
          <w:sz w:val="24"/>
          <w:szCs w:val="24"/>
        </w:rPr>
        <w:t>płyty azbestowe</w:t>
      </w:r>
      <w:r>
        <w:rPr>
          <w:rFonts w:ascii="Times New Roman" w:hAnsi="Times New Roman" w:cs="Times New Roman"/>
          <w:sz w:val="24"/>
          <w:szCs w:val="24"/>
        </w:rPr>
        <w:t xml:space="preserve"> powinny być przygotowane </w:t>
      </w:r>
      <w:r w:rsidRPr="00925BA6">
        <w:rPr>
          <w:rFonts w:ascii="Times New Roman" w:hAnsi="Times New Roman" w:cs="Times New Roman"/>
          <w:sz w:val="24"/>
          <w:szCs w:val="24"/>
        </w:rPr>
        <w:t xml:space="preserve"> do odbioru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925BA6">
        <w:rPr>
          <w:rFonts w:ascii="Times New Roman" w:hAnsi="Times New Roman" w:cs="Times New Roman"/>
          <w:sz w:val="24"/>
          <w:szCs w:val="24"/>
        </w:rPr>
        <w:t>złożone na pale</w:t>
      </w:r>
      <w:r>
        <w:rPr>
          <w:rFonts w:ascii="Times New Roman" w:hAnsi="Times New Roman" w:cs="Times New Roman"/>
          <w:sz w:val="24"/>
          <w:szCs w:val="24"/>
        </w:rPr>
        <w:t>cie i szczelnie opakowane folią</w:t>
      </w:r>
      <w:r w:rsidR="002B4E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E0B" w:rsidRP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miejscu dogodnego podjazdu środka transportowego odbierającego 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>te wyroby. W</w:t>
      </w:r>
      <w:r w:rsidR="002B4E0B" w:rsidRP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przypadku braku możliwości dojazdu do miejsca 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2B4E0B" w:rsidRP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składowania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4E0B" w:rsidRP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azbestowe powinny być zapakowane</w:t>
      </w:r>
      <w:r w:rsidR="002B4E0B" w:rsidRP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paczki o takiej objętości i ciężarze, aby możliwe było ich ręczne załadowanie do pojazdu</w:t>
      </w:r>
      <w:r w:rsidR="002B4E0B" w:rsidRPr="002B4E0B">
        <w:rPr>
          <w:rFonts w:ascii="Arial" w:eastAsia="Times New Roman" w:hAnsi="Arial" w:cs="Arial"/>
          <w:color w:val="0D3D67"/>
          <w:sz w:val="20"/>
          <w:szCs w:val="20"/>
          <w:lang w:eastAsia="pl-PL"/>
        </w:rPr>
        <w:t>.</w:t>
      </w:r>
    </w:p>
    <w:p w:rsidR="00DE658B" w:rsidRPr="00B537C9" w:rsidRDefault="00DE658B" w:rsidP="00DE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7C9">
        <w:rPr>
          <w:rFonts w:ascii="Times New Roman" w:hAnsi="Times New Roman" w:cs="Times New Roman"/>
          <w:sz w:val="24"/>
          <w:szCs w:val="24"/>
        </w:rPr>
        <w:t xml:space="preserve">Dokumenty w postaci zasad i trybu finansowania usuwania azbestu oraz wniosek z załącznikami dostępne są w urzędach gmin oraz powiatu jak również na </w:t>
      </w:r>
      <w:r>
        <w:rPr>
          <w:rFonts w:ascii="Times New Roman" w:hAnsi="Times New Roman" w:cs="Times New Roman"/>
          <w:sz w:val="24"/>
          <w:szCs w:val="24"/>
        </w:rPr>
        <w:t>ich</w:t>
      </w:r>
      <w:bookmarkStart w:id="0" w:name="_GoBack"/>
      <w:bookmarkEnd w:id="0"/>
      <w:r w:rsidRPr="00B537C9">
        <w:rPr>
          <w:rFonts w:ascii="Times New Roman" w:hAnsi="Times New Roman" w:cs="Times New Roman"/>
          <w:sz w:val="24"/>
          <w:szCs w:val="24"/>
        </w:rPr>
        <w:t xml:space="preserve"> stronach internetowych.</w:t>
      </w:r>
    </w:p>
    <w:p w:rsidR="00A8430A" w:rsidRPr="00DF14BF" w:rsidRDefault="00A84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8430A" w:rsidRPr="00DF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EDE"/>
    <w:multiLevelType w:val="multilevel"/>
    <w:tmpl w:val="CBA2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51B63"/>
    <w:multiLevelType w:val="hybridMultilevel"/>
    <w:tmpl w:val="D4728F86"/>
    <w:lvl w:ilvl="0" w:tplc="AF12BD9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42B83"/>
    <w:multiLevelType w:val="hybridMultilevel"/>
    <w:tmpl w:val="81E84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11F50"/>
    <w:multiLevelType w:val="multilevel"/>
    <w:tmpl w:val="E4C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F1CE2"/>
    <w:multiLevelType w:val="multilevel"/>
    <w:tmpl w:val="95D6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4"/>
    <w:rsid w:val="00143112"/>
    <w:rsid w:val="00221FE7"/>
    <w:rsid w:val="002628D7"/>
    <w:rsid w:val="002B4E0B"/>
    <w:rsid w:val="00505371"/>
    <w:rsid w:val="00562384"/>
    <w:rsid w:val="00584D7D"/>
    <w:rsid w:val="00925BA6"/>
    <w:rsid w:val="009D163D"/>
    <w:rsid w:val="00A8430A"/>
    <w:rsid w:val="00B4055F"/>
    <w:rsid w:val="00B9767D"/>
    <w:rsid w:val="00BE2222"/>
    <w:rsid w:val="00DE658B"/>
    <w:rsid w:val="00DF14BF"/>
    <w:rsid w:val="00E85935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022D-7696-42BA-BB70-D2C01B93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94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78684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5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9768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20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34505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970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8192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1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49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12</cp:revision>
  <cp:lastPrinted>2016-04-13T09:07:00Z</cp:lastPrinted>
  <dcterms:created xsi:type="dcterms:W3CDTF">2015-03-26T13:08:00Z</dcterms:created>
  <dcterms:modified xsi:type="dcterms:W3CDTF">2016-04-13T09:08:00Z</dcterms:modified>
</cp:coreProperties>
</file>